
<file path=[Content_Types].xml><?xml version="1.0" encoding="utf-8"?>
<Types xmlns="http://schemas.openxmlformats.org/package/2006/content-types">
  <Default Extension="rels" ContentType="application/vnd.openxmlformats-package.relationships+xml"/>
  <Default Extension="xml" ContentType="application/xml"/>
  <Default Extension="bin"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media/image2.bin" ContentType="image/jpeg"/>
  <Override PartName="/media/image3.bin" ContentType="image/jpeg"/>
  <Override PartName="/media/image4.bin" ContentType="image/jpeg"/>
  <Override PartName="/media/image5.bin" ContentType="image/jpeg"/>
  <Override PartName="/media/image6.bin" ContentType="image/jpeg"/>
  <Override PartName="/media/image7.bin" ContentType="image/jpeg"/>
  <Override PartName="/media/image8.bin" ContentType="image/jpeg"/>
  <Override PartName="/media/image9.bin" ContentType="image/jpeg"/>
  <Override PartName="/media/imagea.bin" ContentType="image/jpeg"/>
  <Override PartName="/media/imageb.bin" ContentType="image/jpeg"/>
  <Override PartName="/media/imagec.bin" ContentType="image/jpeg"/>
  <Override PartName="/media/imaged.bin"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right"/>
      </w:pPr>
      <w:r>
        <w:drawing>
          <wp:inline distT="0" distB="0" distL="0" distR="0">
            <wp:extent cx="1104900" cy="1181100"/>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BrandingLogo"/>
                    <a:stretch>
                      <a:fillRect/>
                    </a:stretch>
                  </pic:blipFill>
                  <pic:spPr>
                    <a:xfrm>
                      <a:off x="0" y="0"/>
                      <a:ext cx="1104900" cy="1181100"/>
                    </a:xfrm>
                    <a:prstGeom prst="rect">
                      <a:avLst/>
                    </a:prstGeom>
                  </pic:spPr>
                </pic:pic>
              </a:graphicData>
            </a:graphic>
          </wp:inline>
        </w:drawing>
      </w:r>
    </w:p>
    <w:p>
      <w:pPr>
        <w:pStyle w:val="HorizontalRule"/>
      </w:pPr>
      <w:r/>
    </w:p>
    <w:p>
      <w:pPr>
        <w:pStyle w:val="Heading1"/>
      </w:pPr>
      <w:r>
        <w:rPr/>
        <w:t xml:space="preserve">VIETNAM | NORTH VIETNAM TREKKING - 10 DAYS</w:t>
      </w:r>
    </w:p>
    <w:p>
      <w:pPr>
        <w:pStyle w:val="HorizontalRule"/>
      </w:pPr>
      <w:r/>
    </w:p>
    <w:p>
      <w:pPr>
        <w:jc w:val="center"/>
      </w:pPr>
      <w:r>
        <w:drawing>
          <wp:inline distT="0" distB="0" distL="0" distR="0">
            <wp:extent cx="6591300" cy="1647825"/>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5219faab-4649-4529-b56b-48560346f54d"/>
                    <a:stretch>
                      <a:fillRect/>
                    </a:stretch>
                  </pic:blipFill>
                  <pic:spPr>
                    <a:xfrm>
                      <a:off x="0" y="0"/>
                      <a:ext cx="6591300" cy="1647825"/>
                    </a:xfrm>
                    <a:prstGeom prst="rect">
                      <a:avLst/>
                    </a:prstGeom>
                  </pic:spPr>
                </pic:pic>
              </a:graphicData>
            </a:graphic>
          </wp:inline>
        </w:drawing>
      </w:r>
    </w:p>
    <w:p>
      <w:pPr>
        <w:jc w:val="center"/>
      </w:pPr>
      <w:r>
        <w:drawing>
          <wp:inline distT="0" distB="0" distL="0" distR="0">
            <wp:extent cx="6591300" cy="1647825"/>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d331ed5f-54c5-4f30-974e-3f78d8b0afb2"/>
                    <a:stretch>
                      <a:fillRect/>
                    </a:stretch>
                  </pic:blipFill>
                  <pic:spPr>
                    <a:xfrm>
                      <a:off x="0" y="0"/>
                      <a:ext cx="6591300" cy="1647825"/>
                    </a:xfrm>
                    <a:prstGeom prst="rect">
                      <a:avLst/>
                    </a:prstGeom>
                  </pic:spPr>
                </pic:pic>
              </a:graphicData>
            </a:graphic>
          </wp:inline>
        </w:drawing>
      </w:r>
    </w:p>
    <w:p>
      <w:r>
        <w:br w:type="page"/>
      </w:r>
    </w:p>
    <w:p>
      <w:pPr>
        <w:pStyle w:val="HorizontalRule"/>
      </w:pPr>
      <w:r/>
    </w:p>
    <w:p>
      <w:pPr>
        <w:pStyle w:val="Heading1"/>
      </w:pPr>
    </w:p>
    <w:p>
      <w:pPr>
        <w:pStyle w:val="Heading1"/>
      </w:pPr>
      <w:r>
        <w:rPr/>
        <w:t xml:space="preserve">VIETNAM | NORTH VIETNAM TREKKING - 10 DAYS</w:t>
      </w:r>
    </w:p>
    <w:p>
      <w:pPr>
        <w:jc w:val="center"/>
      </w:pPr>
      <w:r>
        <w:rPr>
          <w:i/>
        </w:rPr>
        <w:t>Hanoi - Sa Pa</w:t>
      </w:r>
      <w:r>
        <w:br/>
      </w:r>
      <w:r>
        <w:rPr>
          <w:i/>
        </w:rPr>
        <w:t>8 Days / 7 Nights</w:t>
      </w:r>
      <w:r>
        <w:br/>
      </w:r>
      <w:r>
        <w:br/>
      </w:r>
      <w:r>
        <w:rPr>
          <w:i/>
        </w:rPr>
        <w:t>Date of Issue: 26 August 2026</w:t>
      </w:r>
      <w:r>
        <w:br/>
      </w:r>
    </w:p>
    <w:p>
      <w:pPr>
        <w:pStyle w:val="HorizontalRule"/>
      </w:pPr>
      <w:r/>
    </w:p>
    <w:p>
      <w:pPr>
        <w:jc w:val="center"/>
      </w:pPr>
      <w:r>
        <w:drawing>
          <wp:inline distT="0" distB="0" distL="0" distR="0">
            <wp:extent cx="6096000" cy="3048000"/>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MapView"/>
                    <a:stretch>
                      <a:fillRect/>
                    </a:stretch>
                  </pic:blipFill>
                  <pic:spPr>
                    <a:xfrm>
                      <a:off x="0" y="0"/>
                      <a:ext cx="6096000" cy="3048000"/>
                    </a:xfrm>
                    <a:prstGeom prst="rect">
                      <a:avLst/>
                    </a:prstGeom>
                  </pic:spPr>
                </pic:pic>
              </a:graphicData>
            </a:graphic>
          </wp:inline>
        </w:drawing>
      </w:r>
    </w:p>
    <w:p>
      <w:r>
        <w:br w:type="page"/>
      </w:r>
    </w:p>
    <w:p>
      <w:pPr>
        <w:pStyle w:val="Heading2"/>
      </w:pPr>
      <w:r>
        <w:rPr/>
        <w:t xml:space="preserve">Introduction</w:t>
      </w:r>
    </w:p>
    <w:p>
      <w:pPr>
        <w:pStyle w:val="HorizontalRule"/>
      </w:pPr>
      <w:r/>
    </w:p>
    <w:tbl>
      <w:tblPr>
        <w:tblpPr w:leftFromText="180" w:rightFromText="180" w:vertAnchor="text" w:tblpY="28"/>
        <w:tblW w:w="0" w:type="auto"/>
        <w:tblBorders>
          <w:top w:val="single" w:color="f0f0f0" w:sz="4" w:space="0"/>
          <w:left w:val="single" w:color="f0f0f0" w:sz="4" w:space="0"/>
          <w:bottom w:val="single" w:color="f0f0f0" w:sz="4" w:space="0"/>
          <w:right w:val="single" w:color="f0f0f0" w:sz="4" w:space="0"/>
          <w:insideH w:val="single" w:color="f0f0f0" w:sz="4" w:space="0"/>
          <w:insideV w:val="single" w:color="f0f0f0" w:sz="4" w:space="0"/>
        </w:tblBorders>
        <w:tblLook w:val="04A0" w:firstRow="true" w:lastRow="false" w:firstColumn="false" w:lastColumn="false" w:noHBand="false" w:noVBand="true"/>
      </w:tblPr>
      <w:tblGrid>
        <w:gridCol w:w="1034"/>
        <w:gridCol w:w="4127"/>
        <w:gridCol w:w="2653"/>
        <w:gridCol w:w="1621"/>
        <w:gridCol w:w="1031"/>
      </w:tblGrid>
      <w:tr>
        <w:tc>
          <w:tcPr>
            <w:tcW w:w="1034" w:type="dxa"/>
          </w:tcPr>
          <w:p>
            <w:pPr>
              <w:jc w:val="left"/>
            </w:pPr>
            <w:r>
              <w:rPr>
                <w:b/>
              </w:rPr>
              <w:t>Start</w:t>
            </w:r>
          </w:p>
        </w:tc>
        <w:tc>
          <w:tcPr>
            <w:tcW w:w="4127" w:type="dxa"/>
          </w:tcPr>
          <w:p>
            <w:pPr>
              <w:jc w:val="left"/>
            </w:pPr>
            <w:r>
              <w:rPr>
                <w:b/>
              </w:rPr>
              <w:t>Accommodation</w:t>
            </w:r>
          </w:p>
        </w:tc>
        <w:tc>
          <w:tcPr>
            <w:tcW w:w="2653" w:type="dxa"/>
          </w:tcPr>
          <w:p>
            <w:pPr>
              <w:jc w:val="left"/>
            </w:pPr>
            <w:r>
              <w:rPr>
                <w:b/>
              </w:rPr>
              <w:t>Destination</w:t>
            </w:r>
          </w:p>
        </w:tc>
        <w:tc>
          <w:tcPr>
            <w:tcW w:w="1621" w:type="dxa"/>
          </w:tcPr>
          <w:p>
            <w:pPr>
              <w:jc w:val="left"/>
            </w:pPr>
            <w:r>
              <w:rPr>
                <w:b/>
              </w:rPr>
              <w:t>Basis</w:t>
            </w:r>
          </w:p>
        </w:tc>
        <w:tc>
          <w:tcPr>
            <w:tcW w:w="1031" w:type="dxa"/>
          </w:tcPr>
          <w:p>
            <w:pPr>
              <w:jc w:val="left"/>
            </w:pPr>
            <w:r>
              <w:rPr>
                <w:b/>
              </w:rPr>
              <w:t>Duration</w:t>
            </w:r>
          </w:p>
        </w:tc>
      </w:tr>
      <w:tr>
        <w:tc>
          <w:p>
            <w:pPr>
              <w:jc w:val="left"/>
            </w:pPr>
            <w:r>
              <w:rPr/>
              <w:t xml:space="preserve">Day 1</w:t>
            </w:r>
          </w:p>
        </w:tc>
        <w:tc>
          <w:p>
            <w:pPr>
              <w:jc w:val="left"/>
            </w:pPr>
            <w:r>
              <w:rPr/>
              <w:t xml:space="preserve">Sofitel Legend Metropole Hanoi</w:t>
            </w:r>
          </w:p>
        </w:tc>
        <w:tc>
          <w:p>
            <w:pPr>
              <w:jc w:val="left"/>
            </w:pPr>
            <w:r>
              <w:rPr/>
              <w:t xml:space="preserve">Hanoi</w:t>
            </w:r>
          </w:p>
        </w:tc>
        <w:tc>
          <w:p>
            <w:pPr>
              <w:jc w:val="left"/>
            </w:pPr>
            <w:r>
              <w:rPr/>
              <w:t xml:space="preserve">B&amp;B</w:t>
            </w:r>
          </w:p>
        </w:tc>
        <w:tc>
          <w:p>
            <w:pPr>
              <w:jc w:val="left"/>
            </w:pPr>
            <w:r>
              <w:rPr>
                <w:b/>
              </w:rPr>
              <w:t>1 Night</w:t>
            </w:r>
          </w:p>
        </w:tc>
      </w:tr>
      <w:tr>
        <w:tc>
          <w:p>
            <w:pPr>
              <w:jc w:val="left"/>
            </w:pPr>
            <w:r>
              <w:rPr/>
              <w:t xml:space="preserve">Day 2</w:t>
            </w:r>
          </w:p>
        </w:tc>
        <w:tc>
          <w:p>
            <w:pPr>
              <w:jc w:val="left"/>
            </w:pPr>
            <w:r>
              <w:rPr/>
              <w:t xml:space="preserve">Sapa Horizon Hotel</w:t>
            </w:r>
          </w:p>
        </w:tc>
        <w:tc>
          <w:p>
            <w:pPr>
              <w:jc w:val="left"/>
            </w:pPr>
            <w:r>
              <w:rPr/>
              <w:t xml:space="preserve">Sa Pa</w:t>
            </w:r>
          </w:p>
        </w:tc>
        <w:tc>
          <w:p>
            <w:pPr>
              <w:jc w:val="left"/>
            </w:pPr>
            <w:r>
              <w:rPr/>
              <w:t xml:space="preserve">B&amp;B</w:t>
            </w:r>
          </w:p>
        </w:tc>
        <w:tc>
          <w:p>
            <w:pPr>
              <w:jc w:val="left"/>
            </w:pPr>
            <w:r>
              <w:rPr>
                <w:b/>
              </w:rPr>
              <w:t>1 Night</w:t>
            </w:r>
          </w:p>
        </w:tc>
      </w:tr>
      <w:tr>
        <w:tc>
          <w:p>
            <w:pPr>
              <w:jc w:val="left"/>
            </w:pPr>
            <w:r>
              <w:rPr/>
              <w:t xml:space="preserve">Day 3</w:t>
            </w:r>
          </w:p>
        </w:tc>
        <w:tc>
          <w:p>
            <w:pPr>
              <w:jc w:val="left"/>
            </w:pPr>
            <w:r>
              <w:rPr/>
              <w:t xml:space="preserve">Own Arrangement</w:t>
            </w:r>
          </w:p>
        </w:tc>
        <w:tc>
          <w:p>
            <w:pPr>
              <w:jc w:val="left"/>
            </w:pPr>
          </w:p>
        </w:tc>
        <w:tc>
          <w:p>
            <w:pPr>
              <w:jc w:val="left"/>
            </w:pPr>
          </w:p>
        </w:tc>
        <w:tc>
          <w:p>
            <w:pPr>
              <w:jc w:val="left"/>
            </w:pPr>
            <w:r>
              <w:rPr>
                <w:b/>
              </w:rPr>
              <w:t>2 Nights</w:t>
            </w:r>
          </w:p>
        </w:tc>
      </w:tr>
      <w:tr>
        <w:tc>
          <w:p>
            <w:pPr>
              <w:jc w:val="left"/>
            </w:pPr>
            <w:r>
              <w:rPr/>
              <w:t xml:space="preserve">Day 5</w:t>
            </w:r>
          </w:p>
        </w:tc>
        <w:tc>
          <w:p>
            <w:pPr>
              <w:jc w:val="left"/>
            </w:pPr>
            <w:r>
              <w:rPr/>
              <w:t xml:space="preserve">Sapa Horizon Hotel</w:t>
            </w:r>
          </w:p>
        </w:tc>
        <w:tc>
          <w:p>
            <w:pPr>
              <w:jc w:val="left"/>
            </w:pPr>
            <w:r>
              <w:rPr/>
              <w:t xml:space="preserve">Sa Pa</w:t>
            </w:r>
          </w:p>
        </w:tc>
        <w:tc>
          <w:p>
            <w:pPr>
              <w:jc w:val="left"/>
            </w:pPr>
            <w:r>
              <w:rPr/>
              <w:t xml:space="preserve">B&amp;B</w:t>
            </w:r>
          </w:p>
        </w:tc>
        <w:tc>
          <w:p>
            <w:pPr>
              <w:jc w:val="left"/>
            </w:pPr>
            <w:r>
              <w:rPr>
                <w:b/>
              </w:rPr>
              <w:t>1 Night</w:t>
            </w:r>
          </w:p>
        </w:tc>
      </w:tr>
      <w:tr>
        <w:tc>
          <w:p>
            <w:pPr>
              <w:jc w:val="left"/>
            </w:pPr>
            <w:r>
              <w:rPr/>
              <w:t xml:space="preserve">Day 6</w:t>
            </w:r>
          </w:p>
        </w:tc>
        <w:tc>
          <w:p>
            <w:pPr>
              <w:jc w:val="left"/>
            </w:pPr>
            <w:r>
              <w:rPr/>
              <w:t xml:space="preserve">Own Arrangement</w:t>
            </w:r>
          </w:p>
        </w:tc>
        <w:tc>
          <w:p>
            <w:pPr>
              <w:jc w:val="left"/>
            </w:pPr>
          </w:p>
        </w:tc>
        <w:tc>
          <w:p>
            <w:pPr>
              <w:jc w:val="left"/>
            </w:pPr>
          </w:p>
        </w:tc>
        <w:tc>
          <w:p>
            <w:pPr>
              <w:jc w:val="left"/>
            </w:pPr>
            <w:r>
              <w:rPr>
                <w:b/>
              </w:rPr>
              <w:t>1 Night</w:t>
            </w:r>
          </w:p>
        </w:tc>
      </w:tr>
      <w:tr>
        <w:tc>
          <w:p>
            <w:pPr>
              <w:jc w:val="left"/>
            </w:pPr>
            <w:r>
              <w:rPr/>
              <w:t xml:space="preserve">Day 7</w:t>
            </w:r>
          </w:p>
        </w:tc>
        <w:tc>
          <w:p>
            <w:pPr>
              <w:jc w:val="left"/>
            </w:pPr>
            <w:r>
              <w:rPr/>
              <w:t xml:space="preserve">Sofitel Legend Metropole Hanoi</w:t>
            </w:r>
          </w:p>
        </w:tc>
        <w:tc>
          <w:p>
            <w:pPr>
              <w:jc w:val="left"/>
            </w:pPr>
            <w:r>
              <w:rPr/>
              <w:t xml:space="preserve">Hanoi</w:t>
            </w:r>
          </w:p>
        </w:tc>
        <w:tc>
          <w:p>
            <w:pPr>
              <w:jc w:val="left"/>
            </w:pPr>
            <w:r>
              <w:rPr/>
              <w:t xml:space="preserve">B&amp;B</w:t>
            </w:r>
          </w:p>
        </w:tc>
        <w:tc>
          <w:p>
            <w:pPr>
              <w:jc w:val="left"/>
            </w:pPr>
            <w:r>
              <w:rPr>
                <w:b/>
              </w:rPr>
              <w:t>1 Night</w:t>
            </w:r>
          </w:p>
        </w:tc>
      </w:tr>
    </w:tbl>
    <w:p>
      <w:pPr>
        <w:pStyle w:val="HorizontalRule"/>
      </w:pPr>
      <w:r/>
    </w:p>
    <w:p>
      <w:pPr>
        <w:pStyle w:val="SmallNormal"/>
      </w:pPr>
      <w:r>
        <w:rPr>
          <w:b/>
        </w:rPr>
        <w:t>Key</w:t>
      </w:r>
      <w:r>
        <w:br/>
      </w:r>
      <w:r>
        <w:t>B&amp;B: Bed and Breakfast</w:t>
      </w:r>
    </w:p>
    <w:p>
      <w:pPr>
        <w:pStyle w:val="HorizontalRule"/>
      </w:pPr>
      <w:r/>
    </w:p>
    <w:p>
      <w:r>
        <w:br w:type="page"/>
      </w:r>
    </w:p>
    <w:p>
      <w:pPr>
        <w:pStyle w:val="Heading2"/>
        <w:jc w:val="left"/>
      </w:pPr>
      <w:r>
        <w:rPr/>
        <w:t xml:space="preserve">Day 1</w:t>
      </w:r>
      <w:br w:type="textWrapping"/>
      <w:r>
        <w:rPr/>
        <w:t xml:space="preserve">Sofitel Legend Metropole Hanoi, Hanoi</w:t>
      </w:r>
    </w:p>
    <w:p>
      <w:pPr>
        <w:pStyle w:val="HorizontalRule"/>
      </w:pPr>
      <w:r/>
    </w:p>
    <w:p>
      <w:pPr>
        <w:pStyle w:val="Heading3"/>
      </w:pPr>
      <w:r>
        <w:rPr/>
        <w:t xml:space="preserve">Hanoi</w:t>
      </w:r>
    </w:p>
    <w:p>
      <w:r>
        <w:t xml:space="preserve">With its wide boulevards, ancient pagodas and tree-lined lakes, Vietnam’s capital is also the country’s most atmospheric and beguiling city. There is an energy and charm here arising from the genteel mix of French colonialism and Asian grace and tradition. Enjoy a showcase of synchronised t’ai chi at Hoan Kiem Lake; stroll around the lively Old Quarter with its narrow streets with traders and hoards of scooters weaving in and out, and don’t miss the chance to see a water puppetry show at the Thang Long Puppet Theatre. Other places to visit include the Imperial Citadel of Thang Long, the Perfume Pagoda temple complex and the Hanoi Opera House in the heart of the French Quarter.</w:t>
      </w:r>
    </w:p>
    <w:p>
      <w:pPr>
        <w:pStyle w:val="HorizontalRuleLight"/>
      </w:pPr>
      <w:r/>
    </w:p>
    <w:p>
      <w:pPr>
        <w:pStyle w:val="Heading3"/>
      </w:pPr>
      <w:r>
        <w:rPr/>
        <w:t xml:space="preserve">Day Itinerary</w:t>
      </w:r>
    </w:p>
    <w:p>
      <w:r>
        <w:rPr>
          <w:b w:val="true"/>
          <w:i w:val="false"/>
        </w:rPr>
        <w:t xml:space="preserve">Arrival in Hanoi</w:t>
      </w:r>
    </w:p>
    <w:p>
      <w:r>
        <w:t xml:space="preserve">Upon arrival in </w:t>
      </w:r>
      <w:r>
        <w:rPr>
          <w:b w:val="true"/>
          <w:i w:val="false"/>
        </w:rPr>
        <w:t xml:space="preserve">Hanoi</w:t>
      </w:r>
      <w:r>
        <w:t xml:space="preserve">, you will be warmly welcomed by your local tour guide and transferred to your hotel. Enjoy some leisure time to relax and recover after your long flight journey.</w:t>
      </w:r>
    </w:p>
    <w:p>
      <w:r>
        <w:t xml:space="preserve">In the afternoon, begin your introduction to Vietnam's capital with a visit to </w:t>
      </w:r>
      <w:r>
        <w:rPr>
          <w:b w:val="true"/>
          <w:i w:val="false"/>
        </w:rPr>
        <w:t xml:space="preserve">Ba Dinh Square</w:t>
      </w:r>
      <w:r>
        <w:t xml:space="preserve">, the historic political heart of Hanoi. From the outside, admire the impressive </w:t>
      </w:r>
      <w:r>
        <w:rPr>
          <w:b w:val="true"/>
          <w:i w:val="false"/>
        </w:rPr>
        <w:t xml:space="preserve">Ho Chi Minh Mausoleum</w:t>
      </w:r>
      <w:r>
        <w:t xml:space="preserve">, the final resting place of President Ho Chi Minh, before continuing to the iconic </w:t>
      </w:r>
      <w:r>
        <w:rPr>
          <w:b w:val="true"/>
          <w:i w:val="false"/>
        </w:rPr>
        <w:t xml:space="preserve">One Pillar Pagoda</w:t>
      </w:r>
      <w:r>
        <w:t xml:space="preserve">, a unique architectural masterpiece renowned for its distinctive design inspired by a lotus blossom rising from a single stone pillar.</w:t>
      </w:r>
    </w:p>
    <w:p>
      <w:r>
        <w:t xml:space="preserve">Continue to </w:t>
      </w:r>
      <w:r>
        <w:rPr>
          <w:b w:val="true"/>
          <w:i w:val="false"/>
        </w:rPr>
        <w:t xml:space="preserve">Hoan Kiem Lake</w:t>
      </w:r>
      <w:r>
        <w:t xml:space="preserve">, one of Hanoi's most famous landmarks and a symbol of the city. Stroll around the tranquil lake and visit the charming </w:t>
      </w:r>
      <w:r>
        <w:rPr>
          <w:b w:val="true"/>
          <w:i w:val="false"/>
        </w:rPr>
        <w:t xml:space="preserve">Ngoc Son Temple</w:t>
      </w:r>
      <w:r>
        <w:t xml:space="preserve">, located on a small island and connected by the elegant red </w:t>
      </w:r>
      <w:r>
        <w:rPr>
          <w:b w:val="true"/>
          <w:i w:val="false"/>
        </w:rPr>
        <w:t xml:space="preserve">The Huc Bridge</w:t>
      </w:r>
      <w:r>
        <w:t xml:space="preserve">.</w:t>
      </w:r>
    </w:p>
    <w:p>
      <w:r>
        <w:t xml:space="preserve">Conclude your first day in Hanoi with a special welcome dinner served in a beautifully restored colonial-style house, offering an elegant introduction to Vietnamese cuisine and hospitality.</w:t>
      </w:r>
    </w:p>
    <w:p>
      <w:r>
        <w:rPr>
          <w:b w:val="true"/>
          <w:i w:val="false"/>
        </w:rPr>
        <w:t xml:space="preserve">Overnight:</w:t>
      </w:r>
      <w:r>
        <w:t xml:space="preserve"> Hanoi.</w:t>
      </w:r>
    </w:p>
    <w:p>
      <w:pPr>
        <w:pStyle w:val="Heading3"/>
      </w:pPr>
      <w:r>
        <w:t xml:space="preserve">Overnight: Sofitel Legend Metropole Hanoi </w:t>
        <w:tab/>
      </w:r>
    </w:p>
    <w:p>
      <w:r>
        <w:t xml:space="preserve">This richly historic 364-room French colonial masterpiece built in 1901 is one of Vietnam's finest hotels, with luxuriously appointed rooms, attentive staff and gracious service. It is ideally located in central Hanoi and houses a beautiful interior garden. </w:t>
      </w:r>
    </w:p>
    <w:p>
      <w:r>
        <w:t xml:space="preserve">Excellent French cuisine is served at Le Beaulieu, and Hanoi specialties are offered at Spices Garden. The hotel has a well-equipped fitness center with cardio machines and weights, as well as a swimming pool and spa offering massage treatments. All of the guest rooms have broadband internet access and are decorated in an opulent, neo-classical style.</w:t>
      </w:r>
    </w:p>
    <w:p>
      <w:pPr>
        <w:jc w:val="distribute"/>
      </w:pPr>
      <w:r>
        <w:drawing>
          <wp:inline distT="0" distB="0" distL="0" distR="0">
            <wp:extent cx="3276600" cy="2047876"/>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6d8458c2-e72b-49e6-8713-378901641db1"/>
                    <a:stretch>
                      <a:fillRect/>
                    </a:stretch>
                  </pic:blipFill>
                  <pic:spPr>
                    <a:xfrm>
                      <a:off x="0" y="0"/>
                      <a:ext cx="3276600" cy="2047876"/>
                    </a:xfrm>
                    <a:prstGeom prst="rect">
                      <a:avLst/>
                    </a:prstGeom>
                  </pic:spPr>
                </pic:pic>
              </a:graphicData>
            </a:graphic>
          </wp:inline>
        </w:drawing>
      </w:r>
      <w:r>
        <w:drawing>
          <wp:inline distT="0" distB="0" distL="0" distR="0">
            <wp:extent cx="3276600" cy="2047876"/>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c9867444-e2d5-4581-bdaa-c094d8942335"/>
                    <a:stretch>
                      <a:fillRect/>
                    </a:stretch>
                  </pic:blipFill>
                  <pic:spPr>
                    <a:xfrm>
                      <a:off x="0" y="0"/>
                      <a:ext cx="3276600" cy="2047876"/>
                    </a:xfrm>
                    <a:prstGeom prst="rect">
                      <a:avLst/>
                    </a:prstGeom>
                  </pic:spPr>
                </pic:pic>
              </a:graphicData>
            </a:graphic>
          </wp:inline>
        </w:drawing>
      </w:r>
    </w:p>
    <w:p>
      <w:pPr>
        <w:pStyle w:val="HorizontalRuleLight"/>
      </w:pPr>
      <w:r/>
    </w:p>
    <w:p>
      <w:pPr>
        <w:pStyle w:val="Heading3"/>
      </w:pPr>
      <w:r>
        <w:rPr/>
        <w:t xml:space="preserve">Basis</w:t>
      </w:r>
    </w:p>
    <w:p>
      <w:r>
        <w:rPr/>
        <w:t xml:space="preserve">Bed and Breakfast</w:t>
      </w:r>
    </w:p>
    <w:p>
      <w:pPr>
        <w:pStyle w:val="HorizontalRuleLight"/>
      </w:pPr>
      <w:r/>
    </w:p>
    <w:p>
      <w:r>
        <w:br w:type="page"/>
      </w:r>
    </w:p>
    <w:p>
      <w:pPr>
        <w:pStyle w:val="Heading2"/>
        <w:jc w:val="left"/>
      </w:pPr>
      <w:r>
        <w:rPr/>
        <w:t xml:space="preserve">Day 2</w:t>
      </w:r>
      <w:br w:type="textWrapping"/>
      <w:r>
        <w:rPr/>
        <w:t xml:space="preserve">Sapa Horizon Hotel, Sa Pa</w:t>
      </w:r>
    </w:p>
    <w:p>
      <w:pPr>
        <w:pStyle w:val="HorizontalRule"/>
      </w:pPr>
      <w:r/>
    </w:p>
    <w:p>
      <w:pPr>
        <w:pStyle w:val="Heading3"/>
      </w:pPr>
      <w:r>
        <w:rPr/>
        <w:t xml:space="preserve">Sa Pa</w:t>
      </w:r>
    </w:p>
    <w:p>
      <w:r>
        <w:t xml:space="preserve">Sa Pa is a mountain town in northern Vietnam's Lao Cai Province, set high in the Hoang Lien Son mountains close to the Chinese border. Once a French hill station, it is now a popular tourist base for exploring the surrounding valleys, rice terraces and villages. Travellers come to trek through steep terraces and misty landscapes, with routes around the Muong Hoa Valley offering encounters with Hmong, Dao and other local communities. The rice terraces change dramatically with the seasons, from vivid green during the growing period to golden hues around harvest. Sa Pa also provides access to Fansipan, Vietnam's highest mountain, which can be reached by cable car or hiking routes. Waterfalls, forested slopes and mountain scenery add to its appeal, while its cooler climate contrasts with the lowlands.</w:t>
      </w:r>
    </w:p>
    <w:p>
      <w:pPr>
        <w:pStyle w:val="HorizontalRuleLight"/>
      </w:pPr>
      <w:r/>
    </w:p>
    <w:p>
      <w:pPr>
        <w:pStyle w:val="Heading3"/>
      </w:pPr>
      <w:r>
        <w:rPr/>
        <w:t xml:space="preserve">Day Itinerary</w:t>
      </w:r>
    </w:p>
    <w:p>
      <w:r>
        <w:rPr>
          <w:b w:val="true"/>
          <w:i w:val="false"/>
        </w:rPr>
        <w:t xml:space="preserve">Hanoi to Sapa</w:t>
      </w:r>
    </w:p>
    <w:p>
      <w:r>
        <w:t xml:space="preserve">After breakfast at the hotel, depart Hanoi and journey towards the spectacular northern mountains of Vietnam. Travel along the modern highway, enjoying ever-changing landscapes of lush valleys, winding roads, and dramatic mountain scenery.</w:t>
      </w:r>
    </w:p>
    <w:p>
      <w:r>
        <w:t xml:space="preserve">Continue into the heart of the highlands, where you will embark on a short trekking experience through traditional mountain villages nestled among terraced rice fields. Away from the main tourist routes, this peaceful walk offers an authentic glimpse into rural life, with opportunities to meet local communities and learn about their traditions, customs, and daily activities.</w:t>
      </w:r>
    </w:p>
    <w:p>
      <w:r>
        <w:t xml:space="preserve">After the trek, continue your journey towards </w:t>
      </w:r>
      <w:r>
        <w:rPr>
          <w:b w:val="true"/>
          <w:i w:val="false"/>
        </w:rPr>
        <w:t xml:space="preserve">Sapa</w:t>
      </w:r>
      <w:r>
        <w:t xml:space="preserve">, one of Vietnam's most picturesque mountain towns. Upon arrival, take a leisurely walk through the charming town centre, exploring the local market and visiting the iconic </w:t>
      </w:r>
      <w:r>
        <w:rPr>
          <w:b w:val="true"/>
          <w:i w:val="false"/>
        </w:rPr>
        <w:t xml:space="preserve">Sapa Stone Church</w:t>
      </w:r>
      <w:r>
        <w:t xml:space="preserve">, a historic landmark reflecting the town's French colonial heritage.</w:t>
      </w:r>
    </w:p>
    <w:p>
      <w:r>
        <w:t xml:space="preserve">Enjoy the fresh mountain air and the unique atmosphere of this beautiful highland destination.</w:t>
      </w:r>
    </w:p>
    <w:p>
      <w:r>
        <w:rPr>
          <w:b w:val="true"/>
          <w:i w:val="false"/>
        </w:rPr>
        <w:t xml:space="preserve">Overnight:</w:t>
      </w:r>
      <w:r>
        <w:t xml:space="preserve"> Sapa.</w:t>
      </w:r>
    </w:p>
    <w:p>
      <w:pPr>
        <w:pStyle w:val="Heading3"/>
      </w:pPr>
      <w:r>
        <w:t xml:space="preserve">Overnight: Sapa Horizon Hotel </w:t>
        <w:tab/>
      </w:r>
    </w:p>
    <w:p>
      <w:r>
        <w:t xml:space="preserve">The Sapa Horizon Hotel is nestled in the heart of Sapa town, just a few minutes walk from Sapa market. While being placed in a quiet part of town, the hotel is also close to the town's attractions. </w:t>
      </w:r>
    </w:p>
    <w:p>
      <w:r>
        <w:t xml:space="preserve">The guestrooms feature a combination of modern and local design while being equipped with a heater, cable TV, and a computer with an internet connection. Each room also includes a private bathroom with a bathrobe and amenities, while select rooms provide a balcony. </w:t>
      </w:r>
    </w:p>
    <w:p>
      <w:r>
        <w:t xml:space="preserve">Guests staying here can dine at the authentic on-site restaurant and enjoy the convenience of room service. The hotel features laundry and ironing services along with bicycle rental while free Wi-Fi is available throughout the property.</w:t>
      </w:r>
    </w:p>
    <w:p>
      <w:pPr>
        <w:jc w:val="distribute"/>
      </w:pPr>
      <w:r>
        <w:drawing>
          <wp:inline distT="0" distB="0" distL="0" distR="0">
            <wp:extent cx="3276600" cy="2047876"/>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faf01d87-be5e-4171-b388-a9a32a8a73e9"/>
                    <a:stretch>
                      <a:fillRect/>
                    </a:stretch>
                  </pic:blipFill>
                  <pic:spPr>
                    <a:xfrm>
                      <a:off x="0" y="0"/>
                      <a:ext cx="3276600" cy="2047876"/>
                    </a:xfrm>
                    <a:prstGeom prst="rect">
                      <a:avLst/>
                    </a:prstGeom>
                  </pic:spPr>
                </pic:pic>
              </a:graphicData>
            </a:graphic>
          </wp:inline>
        </w:drawing>
      </w:r>
      <w:r>
        <w:drawing>
          <wp:inline distT="0" distB="0" distL="0" distR="0">
            <wp:extent cx="3276600" cy="2047876"/>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82676158-244c-42ce-b1bd-4e55c27b37c4"/>
                    <a:stretch>
                      <a:fillRect/>
                    </a:stretch>
                  </pic:blipFill>
                  <pic:spPr>
                    <a:xfrm>
                      <a:off x="0" y="0"/>
                      <a:ext cx="3276600" cy="2047876"/>
                    </a:xfrm>
                    <a:prstGeom prst="rect">
                      <a:avLst/>
                    </a:prstGeom>
                  </pic:spPr>
                </pic:pic>
              </a:graphicData>
            </a:graphic>
          </wp:inline>
        </w:drawing>
      </w:r>
    </w:p>
    <w:p>
      <w:pPr>
        <w:pStyle w:val="HorizontalRuleLight"/>
      </w:pPr>
      <w:r/>
    </w:p>
    <w:p>
      <w:pPr>
        <w:pStyle w:val="Heading3"/>
      </w:pPr>
      <w:r>
        <w:rPr/>
        <w:t xml:space="preserve">Basis</w:t>
      </w:r>
    </w:p>
    <w:p>
      <w:r>
        <w:rPr/>
        <w:t xml:space="preserve">Bed and Breakfast</w:t>
      </w:r>
    </w:p>
    <w:p>
      <w:pPr>
        <w:pStyle w:val="HorizontalRuleLight"/>
      </w:pPr>
      <w:r/>
    </w:p>
    <w:p>
      <w:r>
        <w:br w:type="page"/>
      </w:r>
    </w:p>
    <w:p>
      <w:pPr>
        <w:pStyle w:val="Heading2"/>
        <w:jc w:val="left"/>
      </w:pPr>
      <w:r>
        <w:rPr/>
        <w:t xml:space="preserve">Day 3</w:t>
      </w:r>
      <w:br w:type="textWrapping"/>
      <w:r>
        <w:rPr/>
        <w:t xml:space="preserve">Own Arrangement</w:t>
      </w:r>
    </w:p>
    <w:p>
      <w:pPr>
        <w:pStyle w:val="HorizontalRule"/>
      </w:pPr>
      <w:r/>
    </w:p>
    <w:p>
      <w:pPr>
        <w:pStyle w:val="Heading3"/>
      </w:pPr>
      <w:r>
        <w:rPr/>
        <w:t xml:space="preserve">Day Itinerary</w:t>
      </w:r>
    </w:p>
    <w:p>
      <w:r>
        <w:rPr>
          <w:b w:val="true"/>
          <w:i w:val="false"/>
        </w:rPr>
        <w:t xml:space="preserve">Trekking in Nam Ho Valley</w:t>
      </w:r>
    </w:p>
    <w:p>
      <w:r>
        <w:t xml:space="preserve">After breakfast at the hotel, take a short transfer to </w:t>
      </w:r>
      <w:r>
        <w:rPr>
          <w:b w:val="true"/>
          <w:i w:val="false"/>
        </w:rPr>
        <w:t xml:space="preserve">Muong Hum</w:t>
      </w:r>
      <w:r>
        <w:t xml:space="preserve">, the starting point of today's trekking adventure. Begin the walk by following a broad trail that gradually climbs for approximately 20 minutes along the slopes of </w:t>
      </w:r>
      <w:r>
        <w:rPr>
          <w:b w:val="true"/>
          <w:i w:val="false"/>
        </w:rPr>
        <w:t xml:space="preserve">Den Thang Mountain</w:t>
      </w:r>
      <w:r>
        <w:t xml:space="preserve">, offering beautiful views of the surrounding highlands.</w:t>
      </w:r>
    </w:p>
    <w:p>
      <w:r>
        <w:t xml:space="preserve">Continue along a scenic mountain path at higher elevation, passing through cultivated farmland and small settlements of the </w:t>
      </w:r>
      <w:r>
        <w:rPr>
          <w:b w:val="true"/>
          <w:i w:val="false"/>
        </w:rPr>
        <w:t xml:space="preserve">Hmong</w:t>
      </w:r>
      <w:r>
        <w:t xml:space="preserve"> communities. Along the way, enjoy breathtaking panoramic views over the magnificent </w:t>
      </w:r>
      <w:r>
        <w:rPr>
          <w:b w:val="true"/>
          <w:i w:val="false"/>
        </w:rPr>
        <w:t xml:space="preserve">Nam Ho Valley</w:t>
      </w:r>
      <w:r>
        <w:t xml:space="preserve">, with its terraced landscapes, mountain scenery, and traditional villages.</w:t>
      </w:r>
    </w:p>
    <w:p>
      <w:r>
        <w:t xml:space="preserve">Leave the main trail and follow a narrower path descending towards the valley floor, where you will reach a peaceful stream and enjoy a picnic lunch surrounded by nature.</w:t>
      </w:r>
    </w:p>
    <w:p>
      <w:r>
        <w:t xml:space="preserve">After lunch, cross the </w:t>
      </w:r>
      <w:r>
        <w:rPr>
          <w:b w:val="true"/>
          <w:i w:val="false"/>
        </w:rPr>
        <w:t xml:space="preserve">Nam Ho Stream</w:t>
      </w:r>
      <w:r>
        <w:t xml:space="preserve"> and continue trekking along small countryside trails through expansive rice terraces and lush tea plantations scattered across the slopes of </w:t>
      </w:r>
      <w:r>
        <w:rPr>
          <w:b w:val="true"/>
          <w:i w:val="false"/>
        </w:rPr>
        <w:t xml:space="preserve">Khu Chu Phin Mountain</w:t>
      </w:r>
      <w:r>
        <w:t xml:space="preserve">. The route winds through a beautiful mix of forest, farmland, and remote villages before arriving at </w:t>
      </w:r>
      <w:r>
        <w:rPr>
          <w:b w:val="true"/>
          <w:i w:val="false"/>
        </w:rPr>
        <w:t xml:space="preserve">Lang Moi Village</w:t>
      </w:r>
      <w:r>
        <w:t xml:space="preserve">, home to approximately 40 Hmong families.</w:t>
      </w:r>
    </w:p>
    <w:p>
      <w:r>
        <w:t xml:space="preserve">Experience the warm hospitality of the local community and gain insight into their traditional way of life. In the evening, enjoy a delicious home-cooked dinner featuring local specialties and spend the night in a traditional Hmong family homestay, creating an authentic cultural experience in the heart of northern Vietnam.</w:t>
      </w:r>
    </w:p>
    <w:p>
      <w:r>
        <w:rPr>
          <w:b w:val="true"/>
          <w:i w:val="false"/>
        </w:rPr>
        <w:t xml:space="preserve">Overnight:</w:t>
      </w:r>
      <w:r>
        <w:t xml:space="preserve"> Hmong family homestay in Lang Moi Village.</w:t>
      </w:r>
    </w:p>
    <w:p>
      <w:pPr>
        <w:pStyle w:val="Heading3"/>
      </w:pPr>
      <w:r>
        <w:t xml:space="preserve">Overnight: Own Arrangement </w:t>
        <w:tab/>
      </w:r>
    </w:p>
    <w:p>
      <w:pPr>
        <w:pStyle w:val="HorizontalRuleLight"/>
      </w:pPr>
      <w:r/>
    </w:p>
    <w:p>
      <w:pPr>
        <w:pStyle w:val="Heading2"/>
        <w:jc w:val="left"/>
      </w:pPr>
      <w:r>
        <w:rPr/>
        <w:t xml:space="preserve">Day 4</w:t>
      </w:r>
      <w:br w:type="textWrapping"/>
      <w:r>
        <w:rPr/>
        <w:t xml:space="preserve">Own Arrangement</w:t>
      </w:r>
    </w:p>
    <w:p>
      <w:pPr>
        <w:pStyle w:val="HorizontalRule"/>
      </w:pPr>
      <w:r/>
    </w:p>
    <w:p>
      <w:pPr>
        <w:pStyle w:val="Heading3"/>
      </w:pPr>
      <w:r>
        <w:rPr/>
        <w:t xml:space="preserve">Day Itinerary</w:t>
      </w:r>
    </w:p>
    <w:p>
      <w:r>
        <w:rPr>
          <w:b w:val="true"/>
          <w:i w:val="false"/>
        </w:rPr>
        <w:t xml:space="preserve">Trekking in Nam Pen Valley</w:t>
      </w:r>
    </w:p>
    <w:p>
      <w:r>
        <w:t xml:space="preserve">After breakfast, begin today's trekking adventure along scenic countryside trails, following a dirt path through the spectacular </w:t>
      </w:r>
      <w:r>
        <w:rPr>
          <w:b w:val="true"/>
          <w:i w:val="false"/>
        </w:rPr>
        <w:t xml:space="preserve">Nam Pen Valley</w:t>
      </w:r>
      <w:r>
        <w:t xml:space="preserve"> towards </w:t>
      </w:r>
      <w:r>
        <w:rPr>
          <w:b w:val="true"/>
          <w:i w:val="false"/>
        </w:rPr>
        <w:t xml:space="preserve">Ki Quan San Village</w:t>
      </w:r>
      <w:r>
        <w:t xml:space="preserve">, home to the </w:t>
      </w:r>
      <w:r>
        <w:rPr>
          <w:b w:val="true"/>
          <w:i w:val="false"/>
        </w:rPr>
        <w:t xml:space="preserve">White Hmong</w:t>
      </w:r>
      <w:r>
        <w:t xml:space="preserve"> community.</w:t>
      </w:r>
    </w:p>
    <w:p>
      <w:r>
        <w:t xml:space="preserve">During the trek, visit local homes and farmland to gain insight into the traditional lifestyle, customs, and daily activities of the villagers. Continue along a small paved pathway to reach the peaceful hidden village of </w:t>
      </w:r>
      <w:r>
        <w:rPr>
          <w:b w:val="true"/>
          <w:i w:val="false"/>
        </w:rPr>
        <w:t xml:space="preserve">Nam Pen</w:t>
      </w:r>
      <w:r>
        <w:t xml:space="preserve">, located at the foot of </w:t>
      </w:r>
      <w:r>
        <w:rPr>
          <w:b w:val="true"/>
          <w:i w:val="false"/>
        </w:rPr>
        <w:t xml:space="preserve">Nhiu Co San Mountain</w:t>
      </w:r>
      <w:r>
        <w:t xml:space="preserve">. Enjoy a simple local lunch in the village before continuing the journey.</w:t>
      </w:r>
    </w:p>
    <w:p>
      <w:r>
        <w:t xml:space="preserve">In the afternoon, trek through a lush natural forest along narrow mountain trails leading to a remote hamlet of the </w:t>
      </w:r>
      <w:r>
        <w:rPr>
          <w:b w:val="true"/>
          <w:i w:val="false"/>
        </w:rPr>
        <w:t xml:space="preserve">Red Dao (Zao)</w:t>
      </w:r>
      <w:r>
        <w:t xml:space="preserve"> ethnic group, situated high on the mountainside overlooking the beautiful Nam Pen Valley. Descend through </w:t>
      </w:r>
      <w:r>
        <w:rPr>
          <w:b w:val="true"/>
          <w:i w:val="false"/>
        </w:rPr>
        <w:t xml:space="preserve">Ki Quan San Tren Village</w:t>
      </w:r>
      <w:r>
        <w:t xml:space="preserve">, where you will have the opportunity to visit local homes and meet the Red Dao people.</w:t>
      </w:r>
    </w:p>
    <w:p>
      <w:r>
        <w:t xml:space="preserve">Learn about their unique traditions, distinctive cultural identity, and traditional way of life while experiencing their warm hospitality. The remainder of the day is free to relax and explore the peaceful surroundings of the village.</w:t>
      </w:r>
    </w:p>
    <w:p>
      <w:r>
        <w:t xml:space="preserve">In the evening, enjoy a home-cooked dinner prepared by a local family and spend the night in a traditional wooden house, offering an authentic cultural experience in the northern mountains of Vietnam.</w:t>
      </w:r>
    </w:p>
    <w:p>
      <w:r>
        <w:rPr>
          <w:b w:val="true"/>
          <w:i w:val="false"/>
        </w:rPr>
        <w:t xml:space="preserve">Overnight:</w:t>
      </w:r>
      <w:r>
        <w:t xml:space="preserve"> Red Dao family homestay.</w:t>
      </w:r>
    </w:p>
    <w:p>
      <w:r>
        <w:br w:type="page"/>
      </w:r>
    </w:p>
    <w:p>
      <w:pPr>
        <w:pStyle w:val="Heading2"/>
        <w:jc w:val="left"/>
      </w:pPr>
      <w:r>
        <w:rPr/>
        <w:t xml:space="preserve">Day 5</w:t>
      </w:r>
      <w:br w:type="textWrapping"/>
      <w:r>
        <w:rPr/>
        <w:t xml:space="preserve">Sapa Horizon Hotel, Sa Pa</w:t>
      </w:r>
    </w:p>
    <w:p>
      <w:pPr>
        <w:pStyle w:val="HorizontalRule"/>
      </w:pPr>
      <w:r/>
    </w:p>
    <w:p>
      <w:pPr>
        <w:pStyle w:val="Heading3"/>
      </w:pPr>
      <w:r>
        <w:rPr/>
        <w:t xml:space="preserve">Sa Pa</w:t>
      </w:r>
    </w:p>
    <w:p>
      <w:r>
        <w:t xml:space="preserve">As previously described</w:t>
      </w:r>
    </w:p>
    <w:p>
      <w:pPr>
        <w:pStyle w:val="HorizontalRuleLight"/>
      </w:pPr>
      <w:r/>
    </w:p>
    <w:p>
      <w:pPr>
        <w:pStyle w:val="Heading3"/>
      </w:pPr>
      <w:r>
        <w:rPr/>
        <w:t xml:space="preserve">Day Itinerary</w:t>
      </w:r>
    </w:p>
    <w:p>
      <w:r>
        <w:rPr>
          <w:b w:val="true"/>
          <w:i w:val="false"/>
        </w:rPr>
        <w:t xml:space="preserve">Trekking in Pieng Lao Valley / Sapa</w:t>
      </w:r>
    </w:p>
    <w:p>
      <w:r>
        <w:t xml:space="preserve">After breakfast at the homestay, begin your final trekking experience through the beautiful </w:t>
      </w:r>
      <w:r>
        <w:rPr>
          <w:b w:val="true"/>
          <w:i w:val="false"/>
        </w:rPr>
        <w:t xml:space="preserve">Pieng Lao Valley</w:t>
      </w:r>
      <w:r>
        <w:t xml:space="preserve">, a region renowned for its spectacular terraced rice fields, peaceful villages, and rich ethnic diversity.</w:t>
      </w:r>
    </w:p>
    <w:p>
      <w:r>
        <w:t xml:space="preserve">Follow scenic village trails for approximately three hours through the fertile valley, home to the </w:t>
      </w:r>
      <w:r>
        <w:rPr>
          <w:b w:val="true"/>
          <w:i w:val="false"/>
        </w:rPr>
        <w:t xml:space="preserve">Day ethnic community</w:t>
      </w:r>
      <w:r>
        <w:t xml:space="preserve"> who live in charming settlements along the </w:t>
      </w:r>
      <w:r>
        <w:rPr>
          <w:b w:val="true"/>
          <w:i w:val="false"/>
        </w:rPr>
        <w:t xml:space="preserve">Ta Loi Stream</w:t>
      </w:r>
      <w:r>
        <w:t xml:space="preserve">. Walk along the riverside path and cross a suspension bridge to reach </w:t>
      </w:r>
      <w:r>
        <w:rPr>
          <w:b w:val="true"/>
          <w:i w:val="false"/>
        </w:rPr>
        <w:t xml:space="preserve">Phin Pao Village</w:t>
      </w:r>
      <w:r>
        <w:t xml:space="preserve">, where you will discover the traditional lifestyle and culture of the </w:t>
      </w:r>
      <w:r>
        <w:rPr>
          <w:b w:val="true"/>
          <w:i w:val="false"/>
        </w:rPr>
        <w:t xml:space="preserve">Dao (Zao) people</w:t>
      </w:r>
      <w:r>
        <w:t xml:space="preserve">.</w:t>
      </w:r>
    </w:p>
    <w:p>
      <w:r>
        <w:t xml:space="preserve">Enjoy lunch at a local family home before continuing your trek along narrow countryside paths winding between rice terraces. Cross the </w:t>
      </w:r>
      <w:r>
        <w:rPr>
          <w:b w:val="true"/>
          <w:i w:val="false"/>
        </w:rPr>
        <w:t xml:space="preserve">Ta Le Stream</w:t>
      </w:r>
      <w:r>
        <w:t xml:space="preserve"> and continue uphill through </w:t>
      </w:r>
      <w:r>
        <w:rPr>
          <w:b w:val="true"/>
          <w:i w:val="false"/>
        </w:rPr>
        <w:t xml:space="preserve">Ta Le Village</w:t>
      </w:r>
      <w:r>
        <w:t xml:space="preserve">, inhabited by the </w:t>
      </w:r>
      <w:r>
        <w:rPr>
          <w:b w:val="true"/>
          <w:i w:val="false"/>
        </w:rPr>
        <w:t xml:space="preserve">Red Dao (Zao)</w:t>
      </w:r>
      <w:r>
        <w:t xml:space="preserve"> community, before reaching </w:t>
      </w:r>
      <w:r>
        <w:rPr>
          <w:b w:val="true"/>
          <w:i w:val="false"/>
        </w:rPr>
        <w:t xml:space="preserve">Sin Chai Village</w:t>
      </w:r>
      <w:r>
        <w:t xml:space="preserve">, home to the </w:t>
      </w:r>
      <w:r>
        <w:rPr>
          <w:b w:val="true"/>
          <w:i w:val="false"/>
        </w:rPr>
        <w:t xml:space="preserve">Ha Nhi ethnic group</w:t>
      </w:r>
      <w:r>
        <w:t xml:space="preserve">.</w:t>
      </w:r>
    </w:p>
    <w:p>
      <w:r>
        <w:t xml:space="preserve">Take time to explore traditional houses and meet the Ha Nhi people, learning about their unique customs, heritage, and way of life. The Ha Nhi are one of Vietnam's smaller ethnic communities, with a rich cultural identity preserved through generations.</w:t>
      </w:r>
    </w:p>
    <w:p>
      <w:r>
        <w:t xml:space="preserve">Return to your base in </w:t>
      </w:r>
      <w:r>
        <w:rPr>
          <w:b w:val="true"/>
          <w:i w:val="false"/>
        </w:rPr>
        <w:t xml:space="preserve">Muong Hum Valley</w:t>
      </w:r>
      <w:r>
        <w:t xml:space="preserve">, where you will have time to freshen up and relax before continuing your journey to </w:t>
      </w:r>
      <w:r>
        <w:rPr>
          <w:b w:val="true"/>
          <w:i w:val="false"/>
        </w:rPr>
        <w:t xml:space="preserve">Sapa</w:t>
      </w:r>
      <w:r>
        <w:t xml:space="preserve">. Travel via </w:t>
      </w:r>
      <w:r>
        <w:rPr>
          <w:b w:val="true"/>
          <w:i w:val="false"/>
        </w:rPr>
        <w:t xml:space="preserve">Ban Khoang</w:t>
      </w:r>
      <w:r>
        <w:t xml:space="preserve"> and </w:t>
      </w:r>
      <w:r>
        <w:rPr>
          <w:b w:val="true"/>
          <w:i w:val="false"/>
        </w:rPr>
        <w:t xml:space="preserve">Ta Giang Phinh</w:t>
      </w:r>
      <w:r>
        <w:t xml:space="preserve">, with short stops along the way to admire the spectacular mountain scenery and capture memorable photographs.</w:t>
      </w:r>
    </w:p>
    <w:p>
      <w:r>
        <w:t xml:space="preserve">Arrive in Sapa in the late afternoon and check in at your hotel. The remainder of the day is free to relax or explore the town at your own pace.</w:t>
      </w:r>
    </w:p>
    <w:p>
      <w:r>
        <w:rPr>
          <w:b w:val="true"/>
          <w:i w:val="false"/>
        </w:rPr>
        <w:t xml:space="preserve">Overnight:</w:t>
      </w:r>
      <w:r>
        <w:t xml:space="preserve"> Sapa.</w:t>
      </w:r>
    </w:p>
    <w:p>
      <w:pPr>
        <w:pStyle w:val="Heading3"/>
      </w:pPr>
      <w:r>
        <w:t xml:space="preserve">Overnight: Sapa Horizon Hotel </w:t>
        <w:tab/>
      </w:r>
    </w:p>
    <w:p>
      <w:r>
        <w:t xml:space="preserve">The Sapa Horizon Hotel is nestled in the heart of Sapa town, just a few minutes walk from Sapa market. While being placed in a quiet part of town, the hotel is also close to the town's attractions. </w:t>
      </w:r>
    </w:p>
    <w:p>
      <w:r>
        <w:t xml:space="preserve">The guestrooms feature a combination of modern and local design while being equipped with a heater, cable TV, and a computer with an internet connection. Each room also includes a private bathroom with a bathrobe and amenities, while select rooms provide a balcony. </w:t>
      </w:r>
    </w:p>
    <w:p>
      <w:r>
        <w:t xml:space="preserve">Guests staying here can dine at the authentic on-site restaurant and enjoy the convenience of room service. The hotel features laundry and ironing services along with bicycle rental while free Wi-Fi is available throughout the property.</w:t>
      </w:r>
    </w:p>
    <w:p>
      <w:pPr>
        <w:jc w:val="distribute"/>
      </w:pPr>
      <w:r>
        <w:drawing>
          <wp:inline distT="0" distB="0" distL="0" distR="0">
            <wp:extent cx="3276600" cy="2047876"/>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18570309-d97b-41ca-a2d2-8131d1528b93"/>
                    <a:stretch>
                      <a:fillRect/>
                    </a:stretch>
                  </pic:blipFill>
                  <pic:spPr>
                    <a:xfrm>
                      <a:off x="0" y="0"/>
                      <a:ext cx="3276600" cy="2047876"/>
                    </a:xfrm>
                    <a:prstGeom prst="rect">
                      <a:avLst/>
                    </a:prstGeom>
                  </pic:spPr>
                </pic:pic>
              </a:graphicData>
            </a:graphic>
          </wp:inline>
        </w:drawing>
      </w:r>
      <w:r>
        <w:drawing>
          <wp:inline distT="0" distB="0" distL="0" distR="0">
            <wp:extent cx="3276600" cy="2047876"/>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9db3aa21-d54b-408a-8916-d856b6a7c276"/>
                    <a:stretch>
                      <a:fillRect/>
                    </a:stretch>
                  </pic:blipFill>
                  <pic:spPr>
                    <a:xfrm>
                      <a:off x="0" y="0"/>
                      <a:ext cx="3276600" cy="2047876"/>
                    </a:xfrm>
                    <a:prstGeom prst="rect">
                      <a:avLst/>
                    </a:prstGeom>
                  </pic:spPr>
                </pic:pic>
              </a:graphicData>
            </a:graphic>
          </wp:inline>
        </w:drawing>
      </w:r>
    </w:p>
    <w:p>
      <w:pPr>
        <w:pStyle w:val="HorizontalRuleLight"/>
      </w:pPr>
      <w:r/>
    </w:p>
    <w:p>
      <w:pPr>
        <w:pStyle w:val="Heading3"/>
      </w:pPr>
      <w:r>
        <w:rPr/>
        <w:t xml:space="preserve">Basis</w:t>
      </w:r>
    </w:p>
    <w:p>
      <w:r>
        <w:rPr/>
        <w:t xml:space="preserve">Bed and Breakfast</w:t>
      </w:r>
    </w:p>
    <w:p>
      <w:pPr>
        <w:pStyle w:val="HorizontalRuleLight"/>
      </w:pPr>
      <w:r/>
    </w:p>
    <w:p>
      <w:r>
        <w:br w:type="page"/>
      </w:r>
    </w:p>
    <w:p>
      <w:pPr>
        <w:pStyle w:val="Heading2"/>
        <w:jc w:val="left"/>
      </w:pPr>
      <w:r>
        <w:rPr/>
        <w:t xml:space="preserve">Day 6</w:t>
      </w:r>
      <w:br w:type="textWrapping"/>
      <w:r>
        <w:rPr/>
        <w:t xml:space="preserve">Own Arrangement</w:t>
      </w:r>
    </w:p>
    <w:p>
      <w:pPr>
        <w:pStyle w:val="HorizontalRule"/>
      </w:pPr>
      <w:r/>
    </w:p>
    <w:p>
      <w:pPr>
        <w:pStyle w:val="Heading3"/>
      </w:pPr>
      <w:r>
        <w:rPr/>
        <w:t xml:space="preserve">Day Itinerary</w:t>
      </w:r>
    </w:p>
    <w:p>
      <w:r>
        <w:rPr>
          <w:b w:val="true"/>
          <w:i w:val="false"/>
        </w:rPr>
        <w:t xml:space="preserve">Sapa / Hoang Su Phi</w:t>
      </w:r>
    </w:p>
    <w:p>
      <w:r>
        <w:t xml:space="preserve">After breakfast at the hotel, begin the day with a visit to </w:t>
      </w:r>
      <w:r>
        <w:rPr>
          <w:b w:val="true"/>
          <w:i w:val="false"/>
        </w:rPr>
        <w:t xml:space="preserve">Sapa's local market</w:t>
      </w:r>
      <w:r>
        <w:t xml:space="preserve">, where you can experience the vibrant atmosphere and discover the traditional products, handicrafts, and daily life of the local ethnic communities.</w:t>
      </w:r>
    </w:p>
    <w:p>
      <w:r>
        <w:t xml:space="preserve">Continue your journey towards </w:t>
      </w:r>
      <w:r>
        <w:rPr>
          <w:b w:val="true"/>
          <w:i w:val="false"/>
        </w:rPr>
        <w:t xml:space="preserve">Hoang Su Phi</w:t>
      </w:r>
      <w:r>
        <w:t xml:space="preserve">, travelling through some of northern Vietnam's most spectacular landscapes. Along the way, admire breathtaking scenery featuring dramatic mountain ranges, deep valleys, winding streams, lush forests, plum orchards, and magnificent terraced rice fields carved into the hillsides.</w:t>
      </w:r>
    </w:p>
    <w:p>
      <w:r>
        <w:t xml:space="preserve">Several scenic stops will be made en route, allowing you to appreciate the panoramic views and capture memorable photographs of this remarkable region. Enjoy lunch at a local restaurant during the journey.</w:t>
      </w:r>
    </w:p>
    <w:p>
      <w:r>
        <w:t xml:space="preserve">Continue to </w:t>
      </w:r>
      <w:r>
        <w:rPr>
          <w:b w:val="true"/>
          <w:i w:val="false"/>
        </w:rPr>
        <w:t xml:space="preserve">Thong Nguyen Village</w:t>
      </w:r>
      <w:r>
        <w:t xml:space="preserve">, where you will take a leisurely walk through the village, meet local residents, and gain insight into their traditional lifestyle and culture.</w:t>
      </w:r>
    </w:p>
    <w:p>
      <w:r>
        <w:t xml:space="preserve">Arrive at </w:t>
      </w:r>
      <w:r>
        <w:rPr>
          <w:b w:val="true"/>
          <w:i w:val="false"/>
        </w:rPr>
        <w:t xml:space="preserve">Pan Hou Ecolodge</w:t>
      </w:r>
      <w:r>
        <w:t xml:space="preserve">, a peaceful retreat nestled among the mountains and forests of Hoang Su Phi. Enjoy the tranquil surroundings and authentic atmosphere of this unique eco-lodge.</w:t>
      </w:r>
    </w:p>
    <w:p>
      <w:r>
        <w:rPr>
          <w:b w:val="true"/>
          <w:i w:val="false"/>
        </w:rPr>
        <w:t xml:space="preserve">Overnight:</w:t>
      </w:r>
      <w:r>
        <w:t xml:space="preserve"> Pan Hou Ecolodge, Hoang Su Phi.</w:t>
      </w:r>
    </w:p>
    <w:p>
      <w:pPr>
        <w:pStyle w:val="Heading3"/>
      </w:pPr>
      <w:r>
        <w:t xml:space="preserve">Overnight: Own Arrangement </w:t>
        <w:tab/>
      </w:r>
    </w:p>
    <w:p>
      <w:pPr>
        <w:pStyle w:val="HorizontalRuleLight"/>
      </w:pPr>
      <w:r/>
    </w:p>
    <w:p>
      <w:r>
        <w:br w:type="page"/>
      </w:r>
    </w:p>
    <w:p>
      <w:pPr>
        <w:pStyle w:val="Heading2"/>
        <w:jc w:val="left"/>
      </w:pPr>
      <w:r>
        <w:rPr/>
        <w:t xml:space="preserve">Day 7</w:t>
      </w:r>
      <w:br w:type="textWrapping"/>
      <w:r>
        <w:rPr/>
        <w:t xml:space="preserve">Sofitel Legend Metropole Hanoi, Hanoi</w:t>
      </w:r>
    </w:p>
    <w:p>
      <w:pPr>
        <w:pStyle w:val="HorizontalRule"/>
      </w:pPr>
      <w:r/>
    </w:p>
    <w:p>
      <w:pPr>
        <w:pStyle w:val="Heading3"/>
      </w:pPr>
      <w:r>
        <w:rPr/>
        <w:t xml:space="preserve">Hanoi</w:t>
      </w:r>
    </w:p>
    <w:p>
      <w:r>
        <w:t xml:space="preserve">As previously described</w:t>
      </w:r>
    </w:p>
    <w:p>
      <w:pPr>
        <w:pStyle w:val="HorizontalRuleLight"/>
      </w:pPr>
      <w:r/>
    </w:p>
    <w:p>
      <w:pPr>
        <w:pStyle w:val="Heading3"/>
      </w:pPr>
      <w:r>
        <w:rPr/>
        <w:t xml:space="preserve">Day Itinerary</w:t>
      </w:r>
    </w:p>
    <w:p>
      <w:r>
        <w:rPr>
          <w:b w:val="true"/>
          <w:i w:val="false"/>
        </w:rPr>
        <w:t xml:space="preserve">Hoang Su Phi</w:t>
      </w:r>
    </w:p>
    <w:p>
      <w:r>
        <w:t xml:space="preserve">After breakfast at the lodge, take time to enjoy the spectacular mountain views from this peaceful hilltop setting before beginning today's trekking adventure through the magnificent landscapes of </w:t>
      </w:r>
      <w:r>
        <w:rPr>
          <w:b w:val="true"/>
          <w:i w:val="false"/>
        </w:rPr>
        <w:t xml:space="preserve">Hoang Su Phi</w:t>
      </w:r>
      <w:r>
        <w:t xml:space="preserve">.</w:t>
      </w:r>
    </w:p>
    <w:p>
      <w:r>
        <w:t xml:space="preserve">Set out on foot through remote mountain trails, discovering some of northern Vietnam's most breathtaking scenery. Along the way, admire the impressive terraced rice fields cascading down the hillsides and blending harmoniously with the surrounding tea plantations, creating a stunning natural landscape.</w:t>
      </w:r>
    </w:p>
    <w:p>
      <w:r>
        <w:t xml:space="preserve">Continue to </w:t>
      </w:r>
      <w:r>
        <w:rPr>
          <w:b w:val="true"/>
          <w:i w:val="false"/>
        </w:rPr>
        <w:t xml:space="preserve">Nam Hong Village</w:t>
      </w:r>
      <w:r>
        <w:t xml:space="preserve">, home to the </w:t>
      </w:r>
      <w:r>
        <w:rPr>
          <w:b w:val="true"/>
          <w:i w:val="false"/>
        </w:rPr>
        <w:t xml:space="preserve">Red Dao</w:t>
      </w:r>
      <w:r>
        <w:t xml:space="preserve"> ethnic community. Visit the village and learn about the traditions, customs, and daily life of the local people. Enjoy lunch at a local family's home, experiencing warm hospitality and authentic regional cuisine.</w:t>
      </w:r>
    </w:p>
    <w:p>
      <w:r>
        <w:t xml:space="preserve">In the afternoon, continue trekking towards </w:t>
      </w:r>
      <w:r>
        <w:rPr>
          <w:b w:val="true"/>
          <w:i w:val="false"/>
        </w:rPr>
        <w:t xml:space="preserve">Nam Ai Village</w:t>
      </w:r>
      <w:r>
        <w:t xml:space="preserve">, where you will meet members of the </w:t>
      </w:r>
      <w:r>
        <w:rPr>
          <w:b w:val="true"/>
          <w:i w:val="false"/>
        </w:rPr>
        <w:t xml:space="preserve">Long Dress Dao</w:t>
      </w:r>
      <w:r>
        <w:t xml:space="preserve"> community, known for their distinctive traditional clothing and rich cultural heritage. Take time to interact with the villagers and discover more about their unique way of life.</w:t>
      </w:r>
    </w:p>
    <w:p>
      <w:r>
        <w:t xml:space="preserve">In the late afternoon, return to the main road and transfer back to </w:t>
      </w:r>
      <w:r>
        <w:rPr>
          <w:b w:val="true"/>
          <w:i w:val="false"/>
        </w:rPr>
        <w:t xml:space="preserve">Pan Hou Ecolodge</w:t>
      </w:r>
      <w:r>
        <w:t xml:space="preserve">. Relax and enjoy dinner in the tranquil surroundings of the lodge.</w:t>
      </w:r>
    </w:p>
    <w:p>
      <w:r>
        <w:rPr>
          <w:b w:val="true"/>
          <w:i w:val="false"/>
        </w:rPr>
        <w:t xml:space="preserve">Overnight:</w:t>
      </w:r>
      <w:r>
        <w:t xml:space="preserve"> Pan Hou Ecolodge, Hoang Su Phi.</w:t>
      </w:r>
    </w:p>
    <w:p>
      <w:pPr>
        <w:pStyle w:val="Heading3"/>
      </w:pPr>
      <w:r>
        <w:t xml:space="preserve">Overnight: Sofitel Legend Metropole Hanoi </w:t>
        <w:tab/>
      </w:r>
    </w:p>
    <w:p>
      <w:r>
        <w:t xml:space="preserve">This richly historic 364-room French colonial masterpiece built in 1901 is one of Vietnam's finest hotels, with luxuriously appointed rooms, attentive staff and gracious service. It is ideally located in central Hanoi and houses a beautiful interior garden. </w:t>
      </w:r>
    </w:p>
    <w:p>
      <w:r>
        <w:t xml:space="preserve">Excellent French cuisine is served at Le Beaulieu, and Hanoi specialties are offered at Spices Garden. The hotel has a well-equipped fitness center with cardio machines and weights, as well as a swimming pool and spa offering massage treatments. All of the guest rooms have broadband internet access and are decorated in an opulent, neo-classical style.</w:t>
      </w:r>
    </w:p>
    <w:p>
      <w:pPr>
        <w:jc w:val="distribute"/>
      </w:pPr>
      <w:r>
        <w:drawing>
          <wp:inline distT="0" distB="0" distL="0" distR="0">
            <wp:extent cx="3276600" cy="2047876"/>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16db4842-1ac9-4808-a739-1c786280c41f"/>
                    <a:stretch>
                      <a:fillRect/>
                    </a:stretch>
                  </pic:blipFill>
                  <pic:spPr>
                    <a:xfrm>
                      <a:off x="0" y="0"/>
                      <a:ext cx="3276600" cy="2047876"/>
                    </a:xfrm>
                    <a:prstGeom prst="rect">
                      <a:avLst/>
                    </a:prstGeom>
                  </pic:spPr>
                </pic:pic>
              </a:graphicData>
            </a:graphic>
          </wp:inline>
        </w:drawing>
      </w:r>
      <w:r>
        <w:drawing>
          <wp:inline distT="0" distB="0" distL="0" distR="0">
            <wp:extent cx="3276600" cy="2047876"/>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0efaab52-a0a9-436a-bc67-753ad19b5049"/>
                    <a:stretch>
                      <a:fillRect/>
                    </a:stretch>
                  </pic:blipFill>
                  <pic:spPr>
                    <a:xfrm>
                      <a:off x="0" y="0"/>
                      <a:ext cx="3276600" cy="2047876"/>
                    </a:xfrm>
                    <a:prstGeom prst="rect">
                      <a:avLst/>
                    </a:prstGeom>
                  </pic:spPr>
                </pic:pic>
              </a:graphicData>
            </a:graphic>
          </wp:inline>
        </w:drawing>
      </w:r>
    </w:p>
    <w:p>
      <w:pPr>
        <w:pStyle w:val="HorizontalRuleLight"/>
      </w:pPr>
      <w:r/>
    </w:p>
    <w:p>
      <w:pPr>
        <w:pStyle w:val="Heading3"/>
      </w:pPr>
      <w:r>
        <w:rPr/>
        <w:t xml:space="preserve">Basis</w:t>
      </w:r>
    </w:p>
    <w:p>
      <w:r>
        <w:rPr/>
        <w:t xml:space="preserve">Bed and Breakfast</w:t>
      </w:r>
    </w:p>
    <w:p>
      <w:pPr>
        <w:pStyle w:val="HorizontalRuleLight"/>
      </w:pPr>
      <w:r/>
    </w:p>
    <w:p>
      <w:r>
        <w:br w:type="page"/>
      </w:r>
    </w:p>
    <w:p>
      <w:pPr>
        <w:pStyle w:val="Heading2"/>
        <w:jc w:val="left"/>
      </w:pPr>
      <w:r>
        <w:rPr/>
        <w:t xml:space="preserve">Day 8</w:t>
      </w:r>
      <w:br w:type="textWrapping"/>
      <w:r>
        <w:rPr/>
        <w:t xml:space="preserve">End of Itinerary</w:t>
      </w:r>
    </w:p>
    <w:p>
      <w:pPr>
        <w:pStyle w:val="HorizontalRule"/>
      </w:pPr>
      <w:r/>
    </w:p>
    <w:p>
      <w:pPr>
        <w:pStyle w:val="Heading3"/>
      </w:pPr>
      <w:r>
        <w:rPr/>
        <w:t xml:space="preserve">Basis</w:t>
      </w:r>
    </w:p>
    <w:p>
      <w:r>
        <w:rPr/>
        <w:t xml:space="preserve">Bed and Breakfast</w:t>
      </w:r>
    </w:p>
    <w:p>
      <w:pPr>
        <w:pStyle w:val="HorizontalRuleLight"/>
      </w:pPr>
      <w:r/>
    </w:p>
    <w:p>
      <w:r>
        <w:br w:type="page"/>
      </w:r>
    </w:p>
    <w:p>
      <w:pPr>
        <w:pStyle w:val="Heading3"/>
        <w:jc w:val="left"/>
      </w:pPr>
      <w:r>
        <w:rPr/>
        <w:t xml:space="preserve">Urgent Contact Numbers</w:t>
      </w:r>
    </w:p>
    <w:tbl>
      <w:tblPr>
        <w:tblpPr w:leftFromText="180" w:rightFromText="180" w:vertAnchor="text" w:tblpY="28"/>
        <w:tblW w:w="0" w:type="auto"/>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Grid>
        <w:gridCol w:w="2616"/>
        <w:gridCol w:w="2616"/>
        <w:gridCol w:w="2616"/>
        <w:gridCol w:w="2616"/>
      </w:tblGrid>
      <w:tr>
        <w:tc>
          <w:tcPr>
            <w:tcW w:w="2616" w:type="dxa"/>
          </w:tcPr>
          <w:p>
            <w:pPr>
              <w:jc w:val="left"/>
            </w:pPr>
            <w:r>
              <w:rPr>
                <w:b/>
              </w:rPr>
              <w:t>Company Name</w:t>
            </w:r>
          </w:p>
        </w:tc>
        <w:tc>
          <w:tcPr>
            <w:tcW w:w="2616" w:type="dxa"/>
          </w:tcPr>
          <w:p>
            <w:pPr>
              <w:jc w:val="left"/>
            </w:pPr>
            <w:r>
              <w:rPr>
                <w:b/>
              </w:rPr>
              <w:t>Telephone</w:t>
            </w:r>
          </w:p>
        </w:tc>
        <w:tc>
          <w:tcPr>
            <w:tcW w:w="2616" w:type="dxa"/>
          </w:tcPr>
          <w:p>
            <w:pPr>
              <w:jc w:val="left"/>
            </w:pPr>
            <w:r>
              <w:rPr>
                <w:b/>
              </w:rPr>
              <w:t>Email Address</w:t>
            </w:r>
          </w:p>
        </w:tc>
        <w:tc>
          <w:tcPr>
            <w:tcW w:w="2616" w:type="dxa"/>
          </w:tcPr>
          <w:p>
            <w:pPr>
              <w:jc w:val="left"/>
            </w:pPr>
            <w:r>
              <w:rPr>
                <w:b/>
              </w:rPr>
              <w:t>Contact Person</w:t>
            </w:r>
          </w:p>
        </w:tc>
      </w:tr>
      <w:tr>
        <w:tc>
          <w:p>
            <w:pPr>
              <w:jc w:val="left"/>
            </w:pPr>
            <w:r>
              <w:rPr/>
              <w:t xml:space="preserve">Orange DMC</w:t>
            </w:r>
          </w:p>
        </w:tc>
        <w:tc>
          <w:p>
            <w:pPr>
              <w:jc w:val="left"/>
            </w:pPr>
            <w:r>
              <w:rPr/>
              <w:t xml:space="preserve">0124-4829200-29</w:t>
            </w:r>
          </w:p>
        </w:tc>
        <w:tc>
          <w:p>
            <w:pPr>
              <w:jc w:val="left"/>
            </w:pPr>
            <w:r>
              <w:rPr/>
              <w:t xml:space="preserve">info@orangedmc.com</w:t>
            </w:r>
          </w:p>
        </w:tc>
        <w:tc>
          <w:p>
            <w:pPr>
              <w:jc w:val="left"/>
            </w:pPr>
            <w:r>
              <w:rPr/>
              <w:t xml:space="preserve">New User</w:t>
            </w:r>
          </w:p>
        </w:tc>
      </w:tr>
    </w:tbl>
    <w:p>
      <w:pPr>
        <w:pStyle w:val="Heading3"/>
      </w:pPr>
      <w:r>
        <w:rPr/>
        <w:t xml:space="preserve">Service Provider Directory</w:t>
      </w:r>
    </w:p>
    <w:tbl>
      <w:tblPr>
        <w:tblpPr w:leftFromText="180" w:rightFromText="180" w:vertAnchor="text" w:tblpY="28"/>
        <w:tblW w:w="0" w:type="auto"/>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Grid>
        <w:gridCol w:w="2721"/>
        <w:gridCol w:w="1674"/>
        <w:gridCol w:w="2197"/>
        <w:gridCol w:w="3872"/>
      </w:tblGrid>
      <w:tr>
        <w:tc>
          <w:tcPr>
            <w:tcW w:w="2721" w:type="dxa"/>
          </w:tcPr>
          <w:p>
            <w:pPr>
              <w:jc w:val="left"/>
            </w:pPr>
            <w:r>
              <w:rPr>
                <w:b/>
              </w:rPr>
              <w:t>Service Provider</w:t>
            </w:r>
          </w:p>
        </w:tc>
        <w:tc>
          <w:tcPr>
            <w:tcW w:w="1674" w:type="dxa"/>
          </w:tcPr>
          <w:p>
            <w:pPr>
              <w:jc w:val="left"/>
            </w:pPr>
            <w:r>
              <w:rPr>
                <w:b/>
              </w:rPr>
              <w:t>Ref. Number</w:t>
            </w:r>
          </w:p>
        </w:tc>
        <w:tc>
          <w:tcPr>
            <w:tcW w:w="2197" w:type="dxa"/>
          </w:tcPr>
          <w:p>
            <w:pPr>
              <w:jc w:val="left"/>
            </w:pPr>
            <w:r>
              <w:rPr>
                <w:b/>
              </w:rPr>
              <w:t>Telephone</w:t>
            </w:r>
          </w:p>
        </w:tc>
        <w:tc>
          <w:tcPr>
            <w:tcW w:w="3872" w:type="dxa"/>
          </w:tcPr>
          <w:p>
            <w:pPr>
              <w:jc w:val="left"/>
            </w:pPr>
            <w:r>
              <w:rPr>
                <w:b/>
              </w:rPr>
              <w:t>Address</w:t>
            </w:r>
          </w:p>
        </w:tc>
      </w:tr>
      <w:tr>
        <w:tc>
          <w:p>
            <w:pPr>
              <w:jc w:val="left"/>
            </w:pPr>
            <w:r>
              <w:rPr/>
              <w:t xml:space="preserve">Sapa Horizon Hotel</w:t>
            </w:r>
          </w:p>
        </w:tc>
        <w:tc>
          <w:p>
            <w:pPr>
              <w:jc w:val="left"/>
            </w:pPr>
          </w:p>
        </w:tc>
        <w:tc>
          <w:p>
            <w:pPr>
              <w:jc w:val="left"/>
            </w:pPr>
            <w:r>
              <w:rPr/>
              <w:t xml:space="preserve">+84 214 3872 683</w:t>
            </w:r>
          </w:p>
        </w:tc>
        <w:tc>
          <w:p>
            <w:pPr>
              <w:jc w:val="left"/>
            </w:pPr>
            <w:r>
              <w:rPr/>
              <w:t xml:space="preserve">018 Pham Xuan Huan street, Sapa town, Lao Cai province, Vietnam</w:t>
            </w:r>
          </w:p>
        </w:tc>
      </w:tr>
      <w:tr>
        <w:tc>
          <w:p>
            <w:pPr>
              <w:jc w:val="left"/>
            </w:pPr>
            <w:r>
              <w:rPr/>
              <w:t xml:space="preserve">Sofitel Legend Metropole Hanoi</w:t>
            </w:r>
          </w:p>
        </w:tc>
        <w:tc>
          <w:p>
            <w:pPr>
              <w:jc w:val="left"/>
            </w:pPr>
          </w:p>
        </w:tc>
        <w:tc>
          <w:p>
            <w:pPr>
              <w:jc w:val="left"/>
            </w:pPr>
          </w:p>
        </w:tc>
        <w:tc>
          <w:p>
            <w:pPr>
              <w:jc w:val="left"/>
            </w:pPr>
            <w:r>
              <w:rPr/>
              <w:t xml:space="preserve">15 Ngô Quyền, Hoàn Kiếm, Hà Nội 010000, Vietnam</w:t>
            </w:r>
          </w:p>
        </w:tc>
      </w:tr>
    </w:tbl>
    <w:p>
      <w:r>
        <w:br w:type="page"/>
      </w:r>
    </w:p>
    <w:p>
      <w:pPr>
        <w:pStyle w:val="Heading2"/>
      </w:pPr>
      <w:r>
        <w:rPr/>
        <w:t xml:space="preserve">Travel Information</w:t>
      </w:r>
    </w:p>
    <w:p>
      <w:pPr>
        <w:jc w:val="center"/>
      </w:pPr>
      <w:r>
        <w:drawing>
          <wp:inline distT="0" distB="0" distL="0" distR="0">
            <wp:extent cx="6591300" cy="1647825"/>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f37d24f2-bbbd-4bd5-b1df-b489d069b3a8"/>
                    <a:stretch>
                      <a:fillRect/>
                    </a:stretch>
                  </pic:blipFill>
                  <pic:spPr>
                    <a:xfrm>
                      <a:off x="0" y="0"/>
                      <a:ext cx="6591300" cy="1647825"/>
                    </a:xfrm>
                    <a:prstGeom prst="rect">
                      <a:avLst/>
                    </a:prstGeom>
                  </pic:spPr>
                </pic:pic>
              </a:graphicData>
            </a:graphic>
          </wp:inline>
        </w:drawing>
      </w:r>
    </w:p>
    <w:p>
      <w:r>
        <w:t xml:space="preserve">From the remarkable beauty of Sam Mountain and Halong Bay to the numerous sacred temples and pagodas, Vietnam has a lot to offer. It is a country that features everything from exotic culinary delights to breathtaking scenery. Seemingly endless, tranquil rice paddies stand in stark contrast to bustling cities such as Ho Chi Minh City and Hanoi which embrace all the technology and conveniences that the modern world has to offer. The well-preserved colonial buildings of Hoi An play host to a slew of charming boutiques and tempting cafes while, further north, the local hill-tribe people of Sapa sell a wide variety of exquisite crafts and handmade trinkets. Beyond the urban areas, this diverse country is characterised by vast, verdant jungles and lush mountainous regions as well as an enticing coastline peppered with golden sand, palm-lined beaches.</w:t>
      </w:r>
    </w:p>
    <w:p>
      <w:pPr>
        <w:pStyle w:val="Heading4"/>
      </w:pPr>
      <w:r>
        <w:rPr/>
        <w:t xml:space="preserve">Banking and Currency</w:t>
      </w:r>
    </w:p>
    <w:p>
      <w:r>
        <w:rPr>
          <w:b w:val="true"/>
          <w:i w:val="false"/>
        </w:rPr>
        <w:t xml:space="preserve">Currency </w:t>
      </w:r>
    </w:p>
    <w:p>
      <w:r>
        <w:t xml:space="preserve">Local currency: Vietnamese Dong </w:t>
      </w:r>
      <w:r>
        <w:br/>
      </w:r>
      <w:r>
        <w:t xml:space="preserve">Symbol: ₫ </w:t>
      </w:r>
      <w:r>
        <w:br/>
      </w:r>
      <w:r>
        <w:t xml:space="preserve">ISO code: VND </w:t>
      </w:r>
      <w:r>
        <w:br/>
      </w:r>
      <w:r>
        <w:t xml:space="preserve">Subunit: Hào </w:t>
      </w:r>
      <w:r>
        <w:br/>
      </w:r>
      <w:r>
        <w:t xml:space="preserve">Banknotes: ₫1000, ₫2000, ₫5000, ₫10000, ₫20000, ₫50000, ₫100000, ₫200000, ₫500000 </w:t>
      </w:r>
      <w:r>
        <w:br/>
      </w:r>
      <w:r>
        <w:t xml:space="preserve">Coins: None </w:t>
      </w:r>
    </w:p>
    <w:p>
      <w:r>
        <w:rPr>
          <w:b w:val="true"/>
          <w:i w:val="false"/>
        </w:rPr>
        <w:t xml:space="preserve">Banking </w:t>
      </w:r>
    </w:p>
    <w:p>
      <w:r>
        <w:t xml:space="preserve">Card Transactions: Yes </w:t>
      </w:r>
      <w:r>
        <w:br/>
      </w:r>
      <w:r>
        <w:t xml:space="preserve">ATMs: Yes </w:t>
      </w:r>
      <w:r>
        <w:br/>
      </w:r>
      <w:r>
        <w:t xml:space="preserve">Mastercard: Yes </w:t>
      </w:r>
      <w:r>
        <w:br/>
      </w:r>
      <w:r>
        <w:t xml:space="preserve">Visa: Yes </w:t>
      </w:r>
      <w:r>
        <w:br/>
      </w:r>
      <w:r>
        <w:t xml:space="preserve">American Express: No </w:t>
      </w:r>
      <w:r>
        <w:br/>
      </w:r>
      <w:r>
        <w:t xml:space="preserve">Diner’s club: No </w:t>
      </w:r>
    </w:p>
    <w:p>
      <w:r>
        <w:rPr>
          <w:b w:val="true"/>
          <w:i w:val="false"/>
        </w:rPr>
        <w:t xml:space="preserve">Banking Hours:</w:t>
      </w:r>
      <w:r>
        <w:t xml:space="preserve"> </w:t>
      </w:r>
      <w:r>
        <w:br/>
      </w:r>
      <w:r>
        <w:t xml:space="preserve">Weekdays: 8:00 AM - 4:30 PM </w:t>
      </w:r>
      <w:r>
        <w:br/>
      </w:r>
      <w:r>
        <w:t xml:space="preserve">Weekends: Closed </w:t>
      </w:r>
      <w:r>
        <w:br/>
      </w:r>
      <w:r>
        <w:t xml:space="preserve">Public Holidays: No </w:t>
      </w:r>
      <w:r>
        <w:br/>
      </w:r>
      <w:r>
        <w:t xml:space="preserve">Foreign exchange services: Yes </w:t>
      </w:r>
    </w:p>
    <w:p>
      <w:pPr>
        <w:pStyle w:val="Heading4"/>
      </w:pPr>
      <w:r>
        <w:rPr/>
        <w:t xml:space="preserve">Travel, Transport and Getting Around</w:t>
      </w:r>
    </w:p>
    <w:p>
      <w:r>
        <w:rPr>
          <w:b w:val="true"/>
          <w:i w:val="false"/>
        </w:rPr>
        <w:t xml:space="preserve">Air: </w:t>
      </w:r>
    </w:p>
    <w:p>
      <w:r>
        <w:t xml:space="preserve">Main airlines: Vietnam Airlines, VietJet Air </w:t>
      </w:r>
      <w:r>
        <w:br/>
      </w:r>
      <w:r>
        <w:t xml:space="preserve">International Airports: Tan Son Nhat International Airport (Ho Chi Minh City), Noi Bai International Airport (Hanoi) </w:t>
      </w:r>
      <w:r>
        <w:br/>
      </w:r>
      <w:r>
        <w:t xml:space="preserve">Domestic Airports: Da Nang International Airport, Cam Ranh International Airport </w:t>
      </w:r>
    </w:p>
    <w:p>
      <w:r>
        <w:rPr>
          <w:b w:val="true"/>
          <w:i w:val="false"/>
        </w:rPr>
        <w:t xml:space="preserve">Road: </w:t>
      </w:r>
    </w:p>
    <w:p>
      <w:r>
        <w:t xml:space="preserve">Driving on the: Right </w:t>
      </w:r>
      <w:r>
        <w:br/>
      </w:r>
      <w:r>
        <w:t xml:space="preserve">Tar roads: Yes </w:t>
      </w:r>
      <w:r>
        <w:br/>
      </w:r>
      <w:r>
        <w:t xml:space="preserve">Gravel roads: No </w:t>
      </w:r>
      <w:r>
        <w:br/>
      </w:r>
      <w:r>
        <w:t xml:space="preserve">Valid International Driver's License needed: Yes </w:t>
      </w:r>
      <w:r>
        <w:br/>
      </w:r>
      <w:r>
        <w:t xml:space="preserve">Car hire available: Yes </w:t>
      </w:r>
      <w:r>
        <w:br/>
      </w:r>
      <w:r>
        <w:t xml:space="preserve">Taxis: Yes </w:t>
      </w:r>
      <w:r>
        <w:br/>
      </w:r>
      <w:r>
        <w:t xml:space="preserve">E-hailing services: Yes </w:t>
      </w:r>
    </w:p>
    <w:p>
      <w:r>
        <w:rPr>
          <w:b w:val="true"/>
          <w:i w:val="false"/>
        </w:rPr>
        <w:t xml:space="preserve">Bus: </w:t>
      </w:r>
    </w:p>
    <w:p>
      <w:r>
        <w:t xml:space="preserve">Inter-city bus services: Yes </w:t>
      </w:r>
      <w:r>
        <w:br/>
      </w:r>
      <w:r>
        <w:t xml:space="preserve">Local city bus networks: Yes </w:t>
      </w:r>
    </w:p>
    <w:p>
      <w:r>
        <w:rPr>
          <w:b w:val="true"/>
          <w:i w:val="false"/>
        </w:rPr>
        <w:t xml:space="preserve">Rail: </w:t>
      </w:r>
    </w:p>
    <w:p>
      <w:r>
        <w:t xml:space="preserve">Railway system: Yes </w:t>
      </w:r>
      <w:r>
        <w:br/>
      </w:r>
      <w:r>
        <w:t xml:space="preserve">Subway System: No </w:t>
      </w:r>
    </w:p>
    <w:p>
      <w:r>
        <w:rPr>
          <w:b w:val="true"/>
          <w:i w:val="false"/>
        </w:rPr>
        <w:t xml:space="preserve">Water: </w:t>
      </w:r>
    </w:p>
    <w:p>
      <w:r>
        <w:t xml:space="preserve">Ferries: Yes </w:t>
      </w:r>
      <w:r>
        <w:br/>
      </w:r>
      <w:r>
        <w:t xml:space="preserve">Water taxis: Yes </w:t>
      </w:r>
      <w:r>
        <w:br/>
      </w:r>
      <w:r>
        <w:t xml:space="preserve">Leisure cruises: Yes </w:t>
      </w:r>
    </w:p>
    <w:p>
      <w:pPr>
        <w:pStyle w:val="Heading4"/>
      </w:pPr>
      <w:r>
        <w:rPr/>
        <w:t xml:space="preserve">Food, Drink and Cuisine Advice</w:t>
      </w:r>
    </w:p>
    <w:p>
      <w:r>
        <w:rPr>
          <w:b w:val="true"/>
          <w:i w:val="false"/>
        </w:rPr>
        <w:t xml:space="preserve">Food and water safety:</w:t>
      </w:r>
      <w:r>
        <w:t xml:space="preserve"> </w:t>
      </w:r>
    </w:p>
    <w:p>
      <w:r>
        <w:t xml:space="preserve">Can you drink the tap water: No </w:t>
      </w:r>
      <w:r>
        <w:br/>
      </w:r>
      <w:r>
        <w:t xml:space="preserve">Fresh fruit and veg: Yes </w:t>
      </w:r>
      <w:r>
        <w:br/>
      </w:r>
      <w:r>
        <w:t xml:space="preserve">Ice: Yes </w:t>
      </w:r>
      <w:r>
        <w:br/>
      </w:r>
      <w:r>
        <w:t xml:space="preserve">Meat: Yes </w:t>
      </w:r>
      <w:r>
        <w:br/>
      </w:r>
      <w:r>
        <w:t xml:space="preserve">Street food: Yes </w:t>
      </w:r>
    </w:p>
    <w:p>
      <w:r>
        <w:rPr>
          <w:b w:val="true"/>
          <w:i w:val="false"/>
        </w:rPr>
        <w:t xml:space="preserve">Local cuisine:</w:t>
      </w:r>
      <w:r>
        <w:t xml:space="preserve"> </w:t>
      </w:r>
    </w:p>
    <w:p>
      <w:r>
        <w:t xml:space="preserve">Vietnamese cuisine is renowned for its fresh ingredients, balanced flavors, and diverse dishes. Pho (noodle soup), banh mi (sandwich), and spring rolls are popular street foods. Vietnamese cuisine is characterized by the use of herbs like mint and cilantro, fish sauce, and a variety of meats and seafood. Notable local drinks include Vietnamese coffee, iced tea, and sugarcane juice. </w:t>
      </w:r>
      <w:r>
        <w:br/>
      </w:r>
      <w:r>
        <w:rPr>
          <w:b w:val="true"/>
          <w:i w:val="false"/>
        </w:rPr>
        <w:t xml:space="preserve">Tipping:</w:t>
      </w:r>
      <w:r>
        <w:t xml:space="preserve"> 5-10% </w:t>
      </w:r>
    </w:p>
    <w:p>
      <w:pPr>
        <w:pStyle w:val="Heading4"/>
      </w:pPr>
      <w:r>
        <w:rPr/>
        <w:t xml:space="preserve">Climate and Weather</w:t>
      </w:r>
    </w:p>
    <w:p>
      <w:r>
        <w:rPr>
          <w:b w:val="true"/>
          <w:i w:val="false"/>
        </w:rPr>
        <w:t xml:space="preserve">Annual rainfall:</w:t>
      </w:r>
      <w:r>
        <w:t xml:space="preserve"> 1500 - 2500 mm </w:t>
      </w:r>
      <w:r>
        <w:br/>
      </w:r>
      <w:r>
        <w:rPr>
          <w:b w:val="true"/>
          <w:i w:val="false"/>
        </w:rPr>
        <w:t xml:space="preserve">Average temperature:</w:t>
      </w:r>
      <w:r>
        <w:t xml:space="preserve"> 25°C </w:t>
      </w:r>
    </w:p>
    <w:p>
      <w:r>
        <w:rPr>
          <w:b w:val="true"/>
          <w:i w:val="false"/>
        </w:rPr>
        <w:t xml:space="preserve">Summer: </w:t>
      </w:r>
    </w:p>
    <w:p>
      <w:r>
        <w:t xml:space="preserve">Average highs: 35°C </w:t>
      </w:r>
      <w:r>
        <w:br/>
      </w:r>
      <w:r>
        <w:t xml:space="preserve">Average lows: 25°C </w:t>
      </w:r>
    </w:p>
    <w:p>
      <w:r>
        <w:rPr>
          <w:b w:val="true"/>
          <w:i w:val="false"/>
        </w:rPr>
        <w:t xml:space="preserve">Winter:</w:t>
      </w:r>
      <w:r>
        <w:t xml:space="preserve"> </w:t>
      </w:r>
    </w:p>
    <w:p>
      <w:r>
        <w:t xml:space="preserve">Average highs: 20°C </w:t>
      </w:r>
      <w:r>
        <w:br/>
      </w:r>
      <w:r>
        <w:t xml:space="preserve">Average lows: 15°C </w:t>
      </w:r>
    </w:p>
    <w:p>
      <w:r>
        <w:rPr>
          <w:b w:val="true"/>
          <w:i w:val="false"/>
        </w:rPr>
        <w:t xml:space="preserve">Best time to visit: </w:t>
      </w:r>
    </w:p>
    <w:p>
      <w:r>
        <w:t xml:space="preserve">The best time to visit Vietnam is from November to April when the weather is cooler and drier, making it ideal for exploring the country. </w:t>
      </w:r>
    </w:p>
    <w:p>
      <w:pPr>
        <w:pStyle w:val="Heading4"/>
      </w:pPr>
      <w:r>
        <w:rPr/>
        <w:t xml:space="preserve">Clothing and Dress Recommendations</w:t>
      </w:r>
    </w:p>
    <w:p>
      <w:r>
        <w:rPr>
          <w:b w:val="true"/>
          <w:i w:val="false"/>
        </w:rPr>
        <w:t xml:space="preserve">Spring and Summer </w:t>
      </w:r>
    </w:p>
    <w:p>
      <w:r>
        <w:t xml:space="preserve">Cool, light, breathable and comfortable: Yes </w:t>
      </w:r>
      <w:r>
        <w:br/>
      </w:r>
      <w:r>
        <w:t xml:space="preserve">Lightweight warm clothes: No </w:t>
      </w:r>
    </w:p>
    <w:p>
      <w:r>
        <w:rPr>
          <w:b w:val="true"/>
          <w:i w:val="false"/>
        </w:rPr>
        <w:t xml:space="preserve">Winter and Autumn </w:t>
      </w:r>
    </w:p>
    <w:p>
      <w:r>
        <w:t xml:space="preserve">Jerseys, cardigans, sweaters, jackets: Recommended </w:t>
      </w:r>
      <w:r>
        <w:br/>
      </w:r>
      <w:r>
        <w:t xml:space="preserve">Heavyweight clothing and boots: No </w:t>
      </w:r>
    </w:p>
    <w:p>
      <w:r>
        <w:rPr>
          <w:b w:val="true"/>
          <w:i w:val="false"/>
        </w:rPr>
        <w:t xml:space="preserve">General </w:t>
      </w:r>
    </w:p>
    <w:p>
      <w:r>
        <w:t xml:space="preserve">Umbrella and raincoat: Yes </w:t>
      </w:r>
      <w:r>
        <w:br/>
      </w:r>
      <w:r>
        <w:t xml:space="preserve">Warm gloves, hat and scarf: No </w:t>
      </w:r>
      <w:r>
        <w:br/>
      </w:r>
      <w:r>
        <w:t xml:space="preserve">Swimming costume (bathing suit): Yes </w:t>
      </w:r>
      <w:r>
        <w:br/>
      </w:r>
      <w:r>
        <w:t xml:space="preserve">Hat, sunglasses and sunblock: Yes </w:t>
      </w:r>
      <w:r>
        <w:br/>
      </w:r>
      <w:r>
        <w:t xml:space="preserve">Walking shoes: Yes </w:t>
      </w:r>
      <w:r>
        <w:br/>
      </w:r>
      <w:r>
        <w:t xml:space="preserve">Casual: Yes </w:t>
      </w:r>
      <w:r>
        <w:br/>
      </w:r>
      <w:r>
        <w:t xml:space="preserve">Smart-casual attire: No </w:t>
      </w:r>
    </w:p>
    <w:p>
      <w:r>
        <w:t xml:space="preserve"> </w:t>
      </w:r>
    </w:p>
    <w:p>
      <w:pPr>
        <w:pStyle w:val="Heading4"/>
      </w:pPr>
      <w:r>
        <w:rPr/>
        <w:t xml:space="preserve">Internet Availability</w:t>
      </w:r>
    </w:p>
    <w:p>
      <w:r>
        <w:t xml:space="preserve">Internet cafes: Yes </w:t>
      </w:r>
      <w:r>
        <w:br/>
      </w:r>
      <w:r>
        <w:t xml:space="preserve">Accommodation options: Yes </w:t>
      </w:r>
      <w:r>
        <w:br/>
      </w:r>
      <w:r>
        <w:t xml:space="preserve">Restaurants: Yes </w:t>
      </w:r>
      <w:r>
        <w:br/>
      </w:r>
      <w:r>
        <w:t xml:space="preserve">Cafes: Yes </w:t>
      </w:r>
      <w:r>
        <w:br/>
      </w:r>
      <w:r>
        <w:t xml:space="preserve">Shopping malls: Yes </w:t>
      </w:r>
      <w:r>
        <w:br/>
      </w:r>
      <w:r>
        <w:t xml:space="preserve">Public parks: Yes </w:t>
      </w:r>
      <w:r>
        <w:br/>
      </w:r>
      <w:r>
        <w:t xml:space="preserve">Libraries: Yes </w:t>
      </w:r>
    </w:p>
    <w:p>
      <w:pPr>
        <w:pStyle w:val="Heading4"/>
      </w:pPr>
      <w:r>
        <w:rPr/>
        <w:t xml:space="preserve">Electricity and Plug Standards</w:t>
      </w:r>
    </w:p>
    <w:p>
      <w:r>
        <w:t xml:space="preserve">Plug Type: Type A, Type C </w:t>
      </w:r>
      <w:r>
        <w:br/>
      </w:r>
      <w:r>
        <w:t xml:space="preserve">Voltage (V): 220V </w:t>
      </w:r>
      <w:r>
        <w:br/>
      </w:r>
      <w:r>
        <w:t xml:space="preserve">Frequency Hertz (Hz): 50Hz </w:t>
      </w:r>
    </w:p>
    <w:p>
      <w:r>
        <w:t xml:space="preserve">*Travel plug adapter and voltage converter might be necessary depending on your appliances. </w:t>
      </w:r>
    </w:p>
    <w:p>
      <w:pPr>
        <w:pStyle w:val="HorizontalRuleLight"/>
      </w:pPr>
      <w:r/>
    </w:p>
    <w:sectPr w:rsidRPr="00F92971" w:rsidR="00857E2D" w:rsidSect="00FB1846">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69F9EC" w14:textId="77777777" w:rsidR="00CB77DC" w:rsidRDefault="00CB77DC" w:rsidP="000B613D">
      <w:pPr>
        <w:spacing w:after="0" w:line="240" w:lineRule="auto"/>
      </w:pPr>
      <w:r>
        <w:separator/>
      </w:r>
    </w:p>
  </w:endnote>
  <w:endnote w:type="continuationSeparator" w:id="0">
    <w:p w14:paraId="5F0DE73C" w14:textId="77777777" w:rsidR="00CB77DC" w:rsidRDefault="00CB77DC" w:rsidP="000B6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A8EEB" w14:textId="77777777" w:rsidR="00870551" w:rsidRDefault="008705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B000E" w14:textId="77777777" w:rsidR="00870551" w:rsidRDefault="008705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1A184" w14:textId="77777777" w:rsidR="00870551" w:rsidRDefault="00870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B8082" w14:textId="77777777" w:rsidR="00CB77DC" w:rsidRDefault="00CB77DC" w:rsidP="000B613D">
      <w:pPr>
        <w:spacing w:after="0" w:line="240" w:lineRule="auto"/>
      </w:pPr>
      <w:r>
        <w:separator/>
      </w:r>
    </w:p>
  </w:footnote>
  <w:footnote w:type="continuationSeparator" w:id="0">
    <w:p w14:paraId="6AEE7FCF" w14:textId="77777777" w:rsidR="00CB77DC" w:rsidRDefault="00CB77DC" w:rsidP="000B61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8F780" w14:textId="77777777" w:rsidR="00870551" w:rsidRDefault="008705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808080" w:themeColor="background1" w:themeShade="80"/>
        <w:spacing w:val="60"/>
      </w:rPr>
      <w:id w:val="-479767525"/>
      <w:docPartObj>
        <w:docPartGallery w:val="Page Numbers (Top of Page)"/>
        <w:docPartUnique/>
      </w:docPartObj>
    </w:sdtPr>
    <w:sdtEndPr>
      <w:rPr>
        <w:b/>
        <w:bCs/>
        <w:noProof/>
        <w:color w:val="auto"/>
        <w:spacing w:val="0"/>
      </w:rPr>
    </w:sdtEndPr>
    <w:sdtContent>
      <w:p w:rsidR="006E3C15" w:rsidP="00870551" w:rsidRDefault="006E3C15" w14:paraId="059131A7" w14:textId="77777777">
        <w:pPr>
          <w:pStyle w:val="Header"/>
          <w:jc w:val="right"/>
          <w:rPr>
            <w:b/>
            <w:bCs/>
          </w:rPr>
        </w:pPr>
        <w:r>
          <w:rPr>
            <w:color w:val="808080" w:themeColor="background1" w:themeShade="80"/>
            <w:spacing w:val="60"/>
          </w:rPr>
          <w:t>Page</w:t>
        </w:r>
        <w:r>
          <w:t xml:space="preserve"> | </w:t>
        </w:r>
        <w:r>
          <w:fldChar w:fldCharType="begin"/>
        </w:r>
        <w:r>
          <w:instrText xml:space="preserve"> PAGE   \* MERGEFORMAT </w:instrText>
        </w:r>
        <w:r>
          <w:fldChar w:fldCharType="separate"/>
        </w:r>
        <w:r w:rsidRPr="006168A8" w:rsidR="006168A8">
          <w:rPr>
            <w:b/>
            <w:bCs/>
            <w:noProof/>
          </w:rPr>
          <w:t>1</w:t>
        </w:r>
        <w:r>
          <w:rPr>
            <w:b/>
            <w:bCs/>
            <w:noProof/>
          </w:rPr>
          <w:fldChar w:fldCharType="end"/>
        </w:r>
      </w:p>
    </w:sdtContent>
  </w:sdt>
  <w:p w:rsidR="000B613D" w:rsidRDefault="000B613D" w14:paraId="2E2A78C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12D35" w14:textId="77777777" w:rsidR="00870551" w:rsidRDefault="008705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BF5D6F"/>
    <w:multiLevelType w:val="hybridMultilevel"/>
    <w:tmpl w:val="392A87A8"/>
    <w:lvl w:ilvl="0" w:tplc="1C09000F">
      <w:start w:val="1"/>
      <w:numFmt w:val="decimal"/>
      <w:lvlText w:val="%1."/>
      <w:lvlJc w:val="left"/>
      <w:pPr>
        <w:ind w:left="720" w:hanging="360"/>
      </w:pPr>
    </w:lvl>
    <w:lvl w:ilvl="1" w:tplc="1C09000F">
      <w:start w:val="1"/>
      <w:numFmt w:val="decimal"/>
      <w:lvlText w:val="%2."/>
      <w:lvlJc w:val="left"/>
      <w:pPr>
        <w:ind w:left="1440" w:hanging="360"/>
      </w:pPr>
    </w:lvl>
    <w:lvl w:ilvl="2" w:tplc="1AF6BD1E">
      <w:start w:val="1"/>
      <w:numFmt w:val="decimal"/>
      <w:lvlText w:val="%3."/>
      <w:lvlJc w:val="left"/>
      <w:pPr>
        <w:ind w:left="2342" w:hanging="362"/>
      </w:pPr>
      <w:rPr>
        <w:rFonts w:hint="default"/>
      </w:rPr>
    </w:lvl>
    <w:lvl w:ilvl="3" w:tplc="1C09000F">
      <w:start w:val="1"/>
      <w:numFmt w:val="decimal"/>
      <w:lvlText w:val="%4."/>
      <w:lvlJc w:val="left"/>
      <w:pPr>
        <w:ind w:left="2880" w:hanging="360"/>
      </w:pPr>
    </w:lvl>
    <w:lvl w:ilvl="4" w:tplc="1C09000F">
      <w:start w:val="1"/>
      <w:numFmt w:val="decimal"/>
      <w:lvlText w:val="%5."/>
      <w:lvlJc w:val="left"/>
      <w:pPr>
        <w:ind w:left="3600" w:hanging="360"/>
      </w:pPr>
    </w:lvl>
    <w:lvl w:ilvl="5" w:tplc="F6F6FF12">
      <w:start w:val="1"/>
      <w:numFmt w:val="decimal"/>
      <w:lvlText w:val="%6."/>
      <w:lvlJc w:val="left"/>
      <w:pPr>
        <w:ind w:left="4497" w:hanging="357"/>
      </w:pPr>
      <w:rPr>
        <w:rFonts w:hint="default"/>
      </w:rPr>
    </w:lvl>
    <w:lvl w:ilvl="6" w:tplc="1C09000F">
      <w:start w:val="1"/>
      <w:numFmt w:val="decimal"/>
      <w:lvlText w:val="%7."/>
      <w:lvlJc w:val="left"/>
      <w:pPr>
        <w:ind w:left="5040" w:hanging="360"/>
      </w:pPr>
    </w:lvl>
    <w:lvl w:ilvl="7" w:tplc="1C09000F">
      <w:start w:val="1"/>
      <w:numFmt w:val="decimal"/>
      <w:lvlText w:val="%8."/>
      <w:lvlJc w:val="left"/>
      <w:pPr>
        <w:ind w:left="5760" w:hanging="360"/>
      </w:pPr>
    </w:lvl>
    <w:lvl w:ilvl="8" w:tplc="14B6C760">
      <w:start w:val="1"/>
      <w:numFmt w:val="decimal"/>
      <w:lvlText w:val="%9."/>
      <w:lvlJc w:val="left"/>
      <w:pPr>
        <w:ind w:left="6657" w:hanging="357"/>
      </w:pPr>
      <w:rPr>
        <w:rFonts w:hint="default"/>
      </w:rPr>
    </w:lvl>
  </w:abstractNum>
  <w:abstractNum w:abstractNumId="1" w15:restartNumberingAfterBreak="0">
    <w:nsid w:val="42E178E9"/>
    <w:multiLevelType w:val="hybridMultilevel"/>
    <w:tmpl w:val="AB58F6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4B2D4535"/>
    <w:multiLevelType w:val="hybridMultilevel"/>
    <w:tmpl w:val="A31288C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1846"/>
    <w:rsid w:val="000B613D"/>
    <w:rsid w:val="000C0001"/>
    <w:rsid w:val="0014612A"/>
    <w:rsid w:val="001778CD"/>
    <w:rsid w:val="001A6959"/>
    <w:rsid w:val="00202953"/>
    <w:rsid w:val="00216D8B"/>
    <w:rsid w:val="00244EB5"/>
    <w:rsid w:val="00294316"/>
    <w:rsid w:val="00296446"/>
    <w:rsid w:val="0038194C"/>
    <w:rsid w:val="003B4DA8"/>
    <w:rsid w:val="003C2AB9"/>
    <w:rsid w:val="003D041A"/>
    <w:rsid w:val="003F7494"/>
    <w:rsid w:val="00426778"/>
    <w:rsid w:val="00446B02"/>
    <w:rsid w:val="00474B6D"/>
    <w:rsid w:val="0049211D"/>
    <w:rsid w:val="00495AD0"/>
    <w:rsid w:val="004A0CBF"/>
    <w:rsid w:val="004B69A2"/>
    <w:rsid w:val="005D251D"/>
    <w:rsid w:val="006168A8"/>
    <w:rsid w:val="006426A6"/>
    <w:rsid w:val="006B651D"/>
    <w:rsid w:val="006E396C"/>
    <w:rsid w:val="006E3C15"/>
    <w:rsid w:val="006E78DA"/>
    <w:rsid w:val="007349DE"/>
    <w:rsid w:val="00752D18"/>
    <w:rsid w:val="008145B9"/>
    <w:rsid w:val="00831CD8"/>
    <w:rsid w:val="0084510E"/>
    <w:rsid w:val="00857E2D"/>
    <w:rsid w:val="00870551"/>
    <w:rsid w:val="00945C7A"/>
    <w:rsid w:val="0096118A"/>
    <w:rsid w:val="00965BC0"/>
    <w:rsid w:val="009A576A"/>
    <w:rsid w:val="009C095D"/>
    <w:rsid w:val="009D3722"/>
    <w:rsid w:val="009D6F56"/>
    <w:rsid w:val="00A475ED"/>
    <w:rsid w:val="00A610D9"/>
    <w:rsid w:val="00A81833"/>
    <w:rsid w:val="00AE667C"/>
    <w:rsid w:val="00BC18D3"/>
    <w:rsid w:val="00BE5DE9"/>
    <w:rsid w:val="00C76E89"/>
    <w:rsid w:val="00CB77DC"/>
    <w:rsid w:val="00D5347C"/>
    <w:rsid w:val="00D901E9"/>
    <w:rsid w:val="00D96B19"/>
    <w:rsid w:val="00DD12FE"/>
    <w:rsid w:val="00DE111D"/>
    <w:rsid w:val="00E16430"/>
    <w:rsid w:val="00E34B8A"/>
    <w:rsid w:val="00E63766"/>
    <w:rsid w:val="00F64EE4"/>
    <w:rsid w:val="00F92971"/>
    <w:rsid w:val="00FB1846"/>
    <w:rsid w:val="00FD4D0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AF6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pPr>
      <w:jc w:val="both"/>
    </w:pPr>
  </w:style>
  <w:style w:type="paragraph" w:styleId="Heading1">
    <w:name w:val="heading 1"/>
    <w:basedOn w:val="Normal"/>
    <w:next w:val="Normal"/>
    <w:link w:val="Heading1Char"/>
    <w:uiPriority w:val="9"/>
    <w:qFormat/>
    <w:rsid w:val="005D251D"/>
    <w:pPr>
      <w:keepNext/>
      <w:keepLines/>
      <w:spacing w:after="0"/>
      <w:jc w:val="center"/>
      <w:outlineLvl w:val="0"/>
    </w:pPr>
    <w:rPr>
      <w:rFonts w:asciiTheme="majorHAnsi" w:hAnsiTheme="majorHAnsi" w:eastAsiaTheme="majorEastAsia" w:cstheme="majorBidi"/>
      <w:b/>
      <w:bCs/>
      <w:color w:val="424242" w:themeColor="accent1"/>
      <w:sz w:val="28"/>
      <w:szCs w:val="28"/>
    </w:rPr>
  </w:style>
  <w:style w:type="paragraph" w:styleId="Heading2">
    <w:name w:val="heading 2"/>
    <w:basedOn w:val="Normal"/>
    <w:next w:val="Normal"/>
    <w:link w:val="Heading2Char"/>
    <w:uiPriority w:val="9"/>
    <w:unhideWhenUsed/>
    <w:qFormat/>
    <w:rsid w:val="00752D18"/>
    <w:pPr>
      <w:keepNext/>
      <w:keepLines/>
      <w:spacing w:before="200" w:after="0"/>
      <w:jc w:val="left"/>
      <w:outlineLvl w:val="1"/>
    </w:pPr>
    <w:rPr>
      <w:rFonts w:asciiTheme="majorHAnsi" w:hAnsiTheme="majorHAnsi" w:eastAsiaTheme="majorEastAsia" w:cstheme="majorBidi"/>
      <w:b/>
      <w:bCs/>
      <w:color w:val="424242" w:themeColor="accent1"/>
      <w:sz w:val="28"/>
      <w:szCs w:val="26"/>
    </w:rPr>
  </w:style>
  <w:style w:type="paragraph" w:styleId="Heading3">
    <w:name w:val="heading 3"/>
    <w:basedOn w:val="Normal"/>
    <w:next w:val="Normal"/>
    <w:link w:val="Heading3Char"/>
    <w:uiPriority w:val="9"/>
    <w:unhideWhenUsed/>
    <w:qFormat/>
    <w:rsid w:val="00752D18"/>
    <w:pPr>
      <w:keepNext/>
      <w:keepLines/>
      <w:spacing w:before="200" w:after="0"/>
      <w:outlineLvl w:val="2"/>
    </w:pPr>
    <w:rPr>
      <w:rFonts w:asciiTheme="majorHAnsi" w:hAnsiTheme="majorHAnsi" w:eastAsiaTheme="majorEastAsia" w:cstheme="majorBidi"/>
      <w:b/>
      <w:bCs/>
      <w:color w:val="000000" w:themeColor="text1"/>
      <w:sz w:val="24"/>
    </w:rPr>
  </w:style>
  <w:style w:type="paragraph" w:styleId="Heading4">
    <w:name w:val="heading 4"/>
    <w:basedOn w:val="Normal"/>
    <w:next w:val="Normal"/>
    <w:link w:val="Heading4Char"/>
    <w:uiPriority w:val="9"/>
    <w:unhideWhenUsed/>
    <w:qFormat/>
    <w:rsid w:val="0049211D"/>
    <w:pPr>
      <w:keepNext/>
      <w:keepLines/>
      <w:spacing w:before="200" w:after="0"/>
      <w:outlineLvl w:val="3"/>
    </w:pPr>
    <w:rPr>
      <w:rFonts w:asciiTheme="majorHAnsi" w:hAnsiTheme="majorHAnsi" w:eastAsiaTheme="majorEastAsia" w:cstheme="majorBidi"/>
      <w:b/>
      <w:bCs/>
      <w:i/>
      <w:iCs/>
      <w:color w:val="424242" w:themeColor="accent2"/>
    </w:rPr>
  </w:style>
  <w:style w:type="paragraph" w:styleId="Heading5">
    <w:name w:val="heading 5"/>
    <w:basedOn w:val="Normal"/>
    <w:next w:val="Normal"/>
    <w:link w:val="Heading5Char"/>
    <w:uiPriority w:val="9"/>
    <w:unhideWhenUsed/>
    <w:qFormat/>
    <w:rsid w:val="0038194C"/>
    <w:pPr>
      <w:keepNext/>
      <w:keepLines/>
      <w:spacing w:before="40" w:after="0"/>
      <w:outlineLvl w:val="4"/>
    </w:pPr>
    <w:rPr>
      <w:rFonts w:asciiTheme="majorHAnsi" w:hAnsiTheme="majorHAnsi" w:eastAsiaTheme="majorEastAsia" w:cstheme="majorBidi"/>
      <w:color w:val="000000" w:themeColor="tex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B613D"/>
    <w:pPr>
      <w:tabs>
        <w:tab w:val="center" w:pos="4513"/>
        <w:tab w:val="right" w:pos="9026"/>
      </w:tabs>
      <w:spacing w:after="0" w:line="240" w:lineRule="auto"/>
    </w:pPr>
  </w:style>
  <w:style w:type="character" w:styleId="HeaderChar" w:customStyle="1">
    <w:name w:val="Header Char"/>
    <w:basedOn w:val="DefaultParagraphFont"/>
    <w:link w:val="Header"/>
    <w:uiPriority w:val="99"/>
    <w:rsid w:val="000B613D"/>
  </w:style>
  <w:style w:type="paragraph" w:styleId="Footer">
    <w:name w:val="footer"/>
    <w:basedOn w:val="Normal"/>
    <w:link w:val="FooterChar"/>
    <w:uiPriority w:val="99"/>
    <w:unhideWhenUsed/>
    <w:rsid w:val="000B613D"/>
    <w:pPr>
      <w:tabs>
        <w:tab w:val="center" w:pos="4513"/>
        <w:tab w:val="right" w:pos="9026"/>
      </w:tabs>
      <w:spacing w:after="0" w:line="240" w:lineRule="auto"/>
    </w:pPr>
  </w:style>
  <w:style w:type="character" w:styleId="FooterChar" w:customStyle="1">
    <w:name w:val="Footer Char"/>
    <w:basedOn w:val="DefaultParagraphFont"/>
    <w:link w:val="Footer"/>
    <w:uiPriority w:val="99"/>
    <w:rsid w:val="000B613D"/>
  </w:style>
  <w:style w:type="character" w:styleId="Heading1Char" w:customStyle="1">
    <w:name w:val="Heading 1 Char"/>
    <w:basedOn w:val="DefaultParagraphFont"/>
    <w:link w:val="Heading1"/>
    <w:uiPriority w:val="9"/>
    <w:rsid w:val="005D251D"/>
    <w:rPr>
      <w:rFonts w:asciiTheme="majorHAnsi" w:hAnsiTheme="majorHAnsi" w:eastAsiaTheme="majorEastAsia" w:cstheme="majorBidi"/>
      <w:b/>
      <w:bCs/>
      <w:color w:val="000000" w:themeColor="text1"/>
      <w:sz w:val="28"/>
      <w:szCs w:val="28"/>
    </w:rPr>
  </w:style>
  <w:style w:type="paragraph" w:styleId="Subheading" w:customStyle="1">
    <w:name w:val="Subheading"/>
    <w:basedOn w:val="Normal"/>
    <w:link w:val="SubheadingChar"/>
    <w:qFormat/>
    <w:rsid w:val="00857E2D"/>
    <w:pPr>
      <w:jc w:val="center"/>
    </w:pPr>
    <w:rPr>
      <w:i/>
    </w:rPr>
  </w:style>
  <w:style w:type="character" w:styleId="SubheadingChar" w:customStyle="1">
    <w:name w:val="Subheading Char"/>
    <w:basedOn w:val="DefaultParagraphFont"/>
    <w:link w:val="Subheading"/>
    <w:rsid w:val="00857E2D"/>
    <w:rPr>
      <w:i/>
    </w:rPr>
  </w:style>
  <w:style w:type="character" w:styleId="Hyperlink">
    <w:name w:val="Hyperlink"/>
    <w:basedOn w:val="DefaultParagraphFont"/>
    <w:uiPriority w:val="99"/>
    <w:unhideWhenUsed/>
    <w:rsid w:val="00E16430"/>
    <w:rPr>
      <w:color w:val="2376D8" w:themeColor="hyperlink"/>
      <w:sz w:val="24"/>
    </w:rPr>
  </w:style>
  <w:style w:type="paragraph" w:styleId="SmallNormal" w:customStyle="1">
    <w:name w:val="Small Normal"/>
    <w:basedOn w:val="Normal"/>
    <w:link w:val="SmallNormalChar"/>
    <w:qFormat/>
    <w:rsid w:val="00BE5DE9"/>
    <w:pPr>
      <w:jc w:val="left"/>
    </w:pPr>
    <w:rPr>
      <w:sz w:val="20"/>
      <w:szCs w:val="20"/>
    </w:rPr>
  </w:style>
  <w:style w:type="character" w:styleId="SmallNormalChar" w:customStyle="1">
    <w:name w:val="Small Normal Char"/>
    <w:basedOn w:val="DefaultParagraphFont"/>
    <w:link w:val="SmallNormal"/>
    <w:rsid w:val="00BE5DE9"/>
    <w:rPr>
      <w:sz w:val="20"/>
      <w:szCs w:val="20"/>
    </w:rPr>
  </w:style>
  <w:style w:type="character" w:styleId="Heading2Char" w:customStyle="1">
    <w:name w:val="Heading 2 Char"/>
    <w:basedOn w:val="DefaultParagraphFont"/>
    <w:link w:val="Heading2"/>
    <w:uiPriority w:val="9"/>
    <w:rsid w:val="00752D18"/>
    <w:rPr>
      <w:rFonts w:asciiTheme="majorHAnsi" w:hAnsiTheme="majorHAnsi" w:eastAsiaTheme="majorEastAsia" w:cstheme="majorBidi"/>
      <w:b/>
      <w:bCs/>
      <w:color w:val="000000" w:themeColor="text1"/>
      <w:sz w:val="28"/>
      <w:szCs w:val="26"/>
    </w:rPr>
  </w:style>
  <w:style w:type="character" w:styleId="Heading3Char" w:customStyle="1">
    <w:name w:val="Heading 3 Char"/>
    <w:basedOn w:val="DefaultParagraphFont"/>
    <w:link w:val="Heading3"/>
    <w:uiPriority w:val="9"/>
    <w:rsid w:val="00752D18"/>
    <w:rPr>
      <w:rFonts w:asciiTheme="majorHAnsi" w:hAnsiTheme="majorHAnsi" w:eastAsiaTheme="majorEastAsia" w:cstheme="majorBidi"/>
      <w:b/>
      <w:bCs/>
      <w:color w:val="000000" w:themeColor="text1"/>
      <w:sz w:val="24"/>
    </w:rPr>
  </w:style>
  <w:style w:type="paragraph" w:styleId="HorizontalRule" w:customStyle="1">
    <w:name w:val="HorizontalRule"/>
    <w:basedOn w:val="Normal"/>
    <w:next w:val="Normal"/>
    <w:qFormat/>
    <w:rsid w:val="006E396C"/>
    <w:pPr>
      <w:pBdr>
        <w:bottom w:val="single" w:color="A0A0A0" w:sz="12" w:space="1"/>
      </w:pBdr>
      <w:spacing w:before="200"/>
    </w:pPr>
    <w:rPr>
      <w:sz w:val="2"/>
    </w:rPr>
  </w:style>
  <w:style w:type="paragraph" w:styleId="HorizontalRuleLight" w:customStyle="1">
    <w:name w:val="HorizontalRuleLight"/>
    <w:basedOn w:val="Normal"/>
    <w:next w:val="Normal"/>
    <w:qFormat/>
    <w:rsid w:val="006E396C"/>
    <w:pPr>
      <w:pBdr>
        <w:bottom w:val="single" w:color="A0A0A0" w:sz="4" w:space="1"/>
      </w:pBdr>
      <w:spacing w:before="200"/>
    </w:pPr>
    <w:rPr>
      <w:sz w:val="2"/>
    </w:rPr>
  </w:style>
  <w:style w:type="character" w:styleId="Heading4Char" w:customStyle="1">
    <w:name w:val="Heading 4 Char"/>
    <w:basedOn w:val="DefaultParagraphFont"/>
    <w:link w:val="Heading4"/>
    <w:uiPriority w:val="9"/>
    <w:rsid w:val="0049211D"/>
    <w:rPr>
      <w:rFonts w:asciiTheme="majorHAnsi" w:hAnsiTheme="majorHAnsi" w:eastAsiaTheme="majorEastAsia" w:cstheme="majorBidi"/>
      <w:b/>
      <w:bCs/>
      <w:i/>
      <w:iCs/>
      <w:color w:val="4F81BD" w:themeColor="accent1"/>
    </w:rPr>
  </w:style>
  <w:style w:type="paragraph" w:styleId="ListParagraph">
    <w:name w:val="List Paragraph"/>
    <w:basedOn w:val="Normal"/>
    <w:uiPriority w:val="34"/>
    <w:qFormat/>
    <w:rsid w:val="005F503A"/>
    <w:pPr>
      <w:ind w:left="720"/>
      <w:contextualSpacing/>
    </w:pPr>
  </w:style>
  <w:style w:type="paragraph" w:styleId="TableHeading" w:customStyle="1">
    <w:name w:val="Table Heading"/>
    <w:basedOn w:val="Normal"/>
    <w:next w:val="Normal"/>
    <w:qFormat/>
    <w:rsid w:val="001A6959"/>
    <w:pPr>
      <w:spacing w:before="200"/>
    </w:pPr>
  </w:style>
  <w:style w:type="paragraph" w:styleId="TableBody" w:customStyle="1">
    <w:name w:val="Table Body"/>
    <w:basedOn w:val="Normal"/>
    <w:qFormat/>
    <w:rsid w:val="008145B9"/>
    <w:pPr>
      <w:spacing w:before="140" w:after="140"/>
    </w:pPr>
    <w:rPr>
      <w:sz w:val="20"/>
    </w:rPr>
  </w:style>
  <w:style w:type="paragraph" w:styleId="Spacer" w:customStyle="1">
    <w:name w:val="Spacer"/>
    <w:basedOn w:val="Normal"/>
    <w:qFormat/>
    <w:rsid w:val="00A81833"/>
    <w:rPr>
      <w:sz w:val="2"/>
    </w:rPr>
  </w:style>
  <w:style w:type="character" w:styleId="UnresolvedMention">
    <w:name w:val="Unresolved Mention"/>
    <w:basedOn w:val="DefaultParagraphFont"/>
    <w:uiPriority w:val="99"/>
    <w:semiHidden/>
    <w:unhideWhenUsed/>
    <w:rsid w:val="00F92971"/>
    <w:rPr>
      <w:color w:val="605E5C"/>
      <w:shd w:val="clear" w:color="auto" w:fill="E1DFDD"/>
    </w:rPr>
  </w:style>
  <w:style w:type="paragraph" w:styleId="IndentNormal" w:customStyle="1">
    <w:name w:val="Indent Normal"/>
    <w:basedOn w:val="Normal"/>
    <w:qFormat/>
    <w:rsid w:val="004B69A2"/>
    <w:pPr>
      <w:ind w:left="227"/>
    </w:pPr>
  </w:style>
  <w:style w:type="paragraph" w:styleId="Heading4Table" w:customStyle="1">
    <w:name w:val="Heading 4 Table"/>
    <w:basedOn w:val="Heading4"/>
    <w:next w:val="TableBody"/>
    <w:qFormat/>
    <w:rsid w:val="003D041A"/>
  </w:style>
  <w:style w:type="paragraph" w:styleId="NormalLight" w:customStyle="1">
    <w:name w:val="Normal Light"/>
    <w:basedOn w:val="Normal"/>
    <w:qFormat/>
    <w:rsid w:val="00474B6D"/>
    <w:rPr>
      <w:color w:val="595959" w:themeColor="text1" w:themeTint="A6"/>
    </w:rPr>
  </w:style>
  <w:style w:type="character" w:styleId="Heading5Char" w:customStyle="1">
    <w:name w:val="Heading 5 Char"/>
    <w:basedOn w:val="DefaultParagraphFont"/>
    <w:link w:val="Heading5"/>
    <w:uiPriority w:val="9"/>
    <w:rsid w:val="0038194C"/>
    <w:rPr>
      <w:rFonts w:asciiTheme="majorHAnsi" w:hAnsiTheme="majorHAnsi" w:eastAsiaTheme="majorEastAsia" w:cstheme="majorBidi"/>
      <w:color w:val="000000" w:themeColor="text1"/>
    </w:rPr>
  </w:style>
  <w:style w:styleId="IndentHyperlink">
    <w:basedOn w:val="Hyperlink"/>
    <w:pPr>
      <w:ind w:left="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 Type="http://schemas.openxmlformats.org/officeDocument/2006/relationships/image" Target="/media/image.bin" Id="BrandingLogo" /><Relationship Type="http://schemas.openxmlformats.org/officeDocument/2006/relationships/image" Target="/media/image2.bin" Id="Image_5219faab-4649-4529-b56b-48560346f54d" /><Relationship Type="http://schemas.openxmlformats.org/officeDocument/2006/relationships/image" Target="/media/image3.bin" Id="Image_d331ed5f-54c5-4f30-974e-3f78d8b0afb2" /><Relationship Type="http://schemas.openxmlformats.org/officeDocument/2006/relationships/image" Target="/media/image4.bin" Id="MapView" /><Relationship Type="http://schemas.openxmlformats.org/officeDocument/2006/relationships/image" Target="/media/image5.bin" Id="Image_6d8458c2-e72b-49e6-8713-378901641db1" /><Relationship Type="http://schemas.openxmlformats.org/officeDocument/2006/relationships/image" Target="/media/image6.bin" Id="Image_c9867444-e2d5-4581-bdaa-c094d8942335" /><Relationship Type="http://schemas.openxmlformats.org/officeDocument/2006/relationships/image" Target="/media/image7.bin" Id="Image_faf01d87-be5e-4171-b388-a9a32a8a73e9" /><Relationship Type="http://schemas.openxmlformats.org/officeDocument/2006/relationships/image" Target="/media/image8.bin" Id="Image_82676158-244c-42ce-b1bd-4e55c27b37c4" /><Relationship Type="http://schemas.openxmlformats.org/officeDocument/2006/relationships/image" Target="/media/image9.bin" Id="Image_18570309-d97b-41ca-a2d2-8131d1528b93" /><Relationship Type="http://schemas.openxmlformats.org/officeDocument/2006/relationships/image" Target="/media/imagea.bin" Id="Image_9db3aa21-d54b-408a-8916-d856b6a7c276" /><Relationship Type="http://schemas.openxmlformats.org/officeDocument/2006/relationships/image" Target="/media/imageb.bin" Id="Image_16db4842-1ac9-4808-a739-1c786280c41f" /><Relationship Type="http://schemas.openxmlformats.org/officeDocument/2006/relationships/image" Target="/media/imagec.bin" Id="Image_0efaab52-a0a9-436a-bc67-753ad19b5049" /><Relationship Type="http://schemas.openxmlformats.org/officeDocument/2006/relationships/image" Target="/media/imaged.bin" Id="Image_f37d24f2-bbbd-4bd5-b1df-b489d069b3a8" /></Relationships>
</file>

<file path=word/theme/theme1.xml><?xml version="1.0" encoding="utf-8"?>
<a:theme xmlns:a="http://schemas.openxmlformats.org/drawingml/2006/main" name="Office Theme">
  <a:themeElements>
    <a:clrScheme name="Custom">
      <a:dk1>
        <a:sysClr val="windowText" lastClr="000000"/>
      </a:dk1>
      <a:lt1>
        <a:sysClr val="window" lastClr="FFFFFF"/>
      </a:lt1>
      <a:dk2>
        <a:srgbClr val="1F497D"/>
      </a:dk2>
      <a:lt2>
        <a:srgbClr val="EEECE1"/>
      </a:lt2>
      <a:accent1>
        <a:srgbClr val="424242"/>
      </a:accent1>
      <a:accent2>
        <a:srgbClr val="424242"/>
      </a:accent2>
      <a:accent3>
        <a:srgbClr val="9BBB59"/>
      </a:accent3>
      <a:accent4>
        <a:srgbClr val="8064A2"/>
      </a:accent4>
      <a:accent5>
        <a:srgbClr val="4BACC6"/>
      </a:accent5>
      <a:accent6>
        <a:srgbClr val="F79646"/>
      </a:accent6>
      <a:hlink>
        <a:srgbClr val="2376D8"/>
      </a:hlink>
      <a:folHlink>
        <a:srgbClr val="800080"/>
      </a:folHlink>
    </a:clrScheme>
    <a:fontScheme name="Custom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2012-03-09T12:27:00Z</dcterms:created>
  <dcterms:modified xsi:type="dcterms:W3CDTF">2019-10-23T13:46:00Z</dcterms:modified>
</cp:coreProperties>
</file>